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4E" w:rsidRPr="00301B4D" w:rsidRDefault="000F7629">
      <w:pPr>
        <w:spacing w:line="600" w:lineRule="exact"/>
        <w:jc w:val="center"/>
        <w:rPr>
          <w:rFonts w:ascii="黑体" w:eastAsia="黑体" w:hAnsi="黑体"/>
          <w:sz w:val="44"/>
          <w:szCs w:val="44"/>
        </w:rPr>
      </w:pPr>
      <w:r w:rsidRPr="00301B4D">
        <w:rPr>
          <w:rFonts w:ascii="黑体" w:eastAsia="黑体" w:hAnsi="黑体" w:hint="eastAsia"/>
          <w:sz w:val="44"/>
          <w:szCs w:val="44"/>
        </w:rPr>
        <w:t>《密码理论与技术丛书》选题申请指南</w:t>
      </w:r>
    </w:p>
    <w:p w:rsidR="00DB584E" w:rsidRDefault="00DB584E">
      <w:pPr>
        <w:spacing w:line="600" w:lineRule="exact"/>
        <w:jc w:val="center"/>
        <w:rPr>
          <w:rFonts w:ascii="方正公文小标宋" w:eastAsia="方正公文小标宋"/>
          <w:sz w:val="44"/>
          <w:szCs w:val="44"/>
        </w:rPr>
      </w:pPr>
    </w:p>
    <w:p w:rsidR="00DB584E" w:rsidRPr="00301B4D" w:rsidRDefault="000F7629">
      <w:pPr>
        <w:spacing w:line="600" w:lineRule="exact"/>
        <w:ind w:firstLineChars="200" w:firstLine="640"/>
        <w:rPr>
          <w:rFonts w:ascii="Times New Roman" w:eastAsia="仿宋" w:hAnsi="Times New Roman" w:cs="Times New Roman"/>
          <w:sz w:val="32"/>
          <w:szCs w:val="32"/>
        </w:rPr>
      </w:pPr>
      <w:r w:rsidRPr="00301B4D">
        <w:rPr>
          <w:rFonts w:ascii="Times New Roman" w:eastAsia="仿宋" w:hAnsi="Times New Roman" w:cs="Times New Roman"/>
          <w:sz w:val="32"/>
          <w:szCs w:val="32"/>
        </w:rPr>
        <w:t>为建设世界</w:t>
      </w:r>
      <w:proofErr w:type="gramStart"/>
      <w:r w:rsidRPr="00301B4D">
        <w:rPr>
          <w:rFonts w:ascii="Times New Roman" w:eastAsia="仿宋" w:hAnsi="Times New Roman" w:cs="Times New Roman"/>
          <w:sz w:val="32"/>
          <w:szCs w:val="32"/>
        </w:rPr>
        <w:t>一</w:t>
      </w:r>
      <w:proofErr w:type="gramEnd"/>
      <w:r w:rsidRPr="00301B4D">
        <w:rPr>
          <w:rFonts w:ascii="Times New Roman" w:eastAsia="仿宋" w:hAnsi="Times New Roman" w:cs="Times New Roman"/>
          <w:sz w:val="32"/>
          <w:szCs w:val="32"/>
        </w:rPr>
        <w:t>流密码强国，汇聚密码学方向优秀人才力量，系统总结国内外前沿密码理论与应用技术，持续推动我国密码学科发展，培养更多优秀密码科研和技</w:t>
      </w:r>
      <w:bookmarkStart w:id="0" w:name="_GoBack"/>
      <w:bookmarkEnd w:id="0"/>
      <w:r w:rsidRPr="00301B4D">
        <w:rPr>
          <w:rFonts w:ascii="Times New Roman" w:eastAsia="仿宋" w:hAnsi="Times New Roman" w:cs="Times New Roman"/>
          <w:sz w:val="32"/>
          <w:szCs w:val="32"/>
        </w:rPr>
        <w:t>术人才，密码科学技术国家重点实验室拟牵头组织出版《密码理论与技术丛书》。现面向全国高等院校、科研机构和其它相关单位密码科研人员征集《密码理论与技术丛书》图书选题，经评审通过后，我室将该图书纳入《密码理论与技术丛书》，并进行出版经费资助。本次将重点资助但不限于以下十四个方向：</w:t>
      </w:r>
    </w:p>
    <w:p w:rsidR="00DB584E" w:rsidRPr="00301B4D" w:rsidRDefault="000F7629">
      <w:pPr>
        <w:pStyle w:val="a8"/>
        <w:numPr>
          <w:ilvl w:val="0"/>
          <w:numId w:val="1"/>
        </w:numPr>
        <w:spacing w:line="600" w:lineRule="exact"/>
        <w:ind w:left="0" w:firstLine="640"/>
        <w:rPr>
          <w:rFonts w:ascii="Times New Roman" w:eastAsia="仿宋" w:hAnsi="Times New Roman" w:cs="Times New Roman"/>
          <w:sz w:val="32"/>
          <w:szCs w:val="32"/>
        </w:rPr>
      </w:pPr>
      <w:r w:rsidRPr="00301B4D">
        <w:rPr>
          <w:rFonts w:ascii="Times New Roman" w:eastAsia="仿宋" w:hAnsi="Times New Roman" w:cs="Times New Roman"/>
          <w:sz w:val="32"/>
          <w:szCs w:val="32"/>
        </w:rPr>
        <w:t>属性密码学。包括属性基密码的研究背景、相关概念和模型、近年来的突破性进展；属性基密码的构建技术、以及各类扩展和衍生技术。</w:t>
      </w:r>
    </w:p>
    <w:p w:rsidR="00DB584E" w:rsidRPr="00301B4D" w:rsidRDefault="000F7629">
      <w:pPr>
        <w:pStyle w:val="a8"/>
        <w:numPr>
          <w:ilvl w:val="0"/>
          <w:numId w:val="1"/>
        </w:numPr>
        <w:spacing w:line="600" w:lineRule="exact"/>
        <w:ind w:left="0" w:firstLine="640"/>
        <w:rPr>
          <w:rFonts w:ascii="Times New Roman" w:eastAsia="仿宋" w:hAnsi="Times New Roman" w:cs="Times New Roman"/>
          <w:sz w:val="32"/>
          <w:szCs w:val="32"/>
        </w:rPr>
      </w:pPr>
      <w:r w:rsidRPr="00301B4D">
        <w:rPr>
          <w:rFonts w:ascii="Times New Roman" w:eastAsia="仿宋" w:hAnsi="Times New Roman" w:cs="Times New Roman"/>
          <w:sz w:val="32"/>
          <w:szCs w:val="32"/>
        </w:rPr>
        <w:t>同态密码学。包括典型的同态加密、同态签名方案和构造方法；单同态加密、类同态加密和全同态加密介绍；线性同态签名、类同态签名和全同态签名介绍；其他同态密码学术界关注的热点研究问题等。</w:t>
      </w:r>
    </w:p>
    <w:p w:rsidR="00DB584E" w:rsidRPr="00301B4D" w:rsidRDefault="000F7629">
      <w:pPr>
        <w:pStyle w:val="a8"/>
        <w:numPr>
          <w:ilvl w:val="0"/>
          <w:numId w:val="1"/>
        </w:numPr>
        <w:spacing w:line="600" w:lineRule="exact"/>
        <w:ind w:left="0" w:firstLine="640"/>
        <w:rPr>
          <w:rFonts w:ascii="Times New Roman" w:eastAsia="仿宋" w:hAnsi="Times New Roman" w:cs="Times New Roman"/>
          <w:sz w:val="32"/>
          <w:szCs w:val="32"/>
        </w:rPr>
      </w:pPr>
      <w:r w:rsidRPr="00301B4D">
        <w:rPr>
          <w:rFonts w:ascii="Times New Roman" w:eastAsia="仿宋" w:hAnsi="Times New Roman" w:cs="Times New Roman"/>
          <w:sz w:val="32"/>
          <w:szCs w:val="32"/>
        </w:rPr>
        <w:t>可搜索密码学。包括密文检索需求、对称可搜索加密和非对称可搜索加密技术；密文数据库检索技术、范围查询技术、高维数据检索技术等。</w:t>
      </w:r>
    </w:p>
    <w:p w:rsidR="00DB584E" w:rsidRPr="00301B4D" w:rsidRDefault="000F7629">
      <w:pPr>
        <w:pStyle w:val="a8"/>
        <w:numPr>
          <w:ilvl w:val="0"/>
          <w:numId w:val="1"/>
        </w:numPr>
        <w:spacing w:line="600" w:lineRule="exact"/>
        <w:ind w:left="0" w:firstLine="640"/>
        <w:rPr>
          <w:rFonts w:ascii="Times New Roman" w:eastAsia="仿宋" w:hAnsi="Times New Roman" w:cs="Times New Roman"/>
          <w:sz w:val="32"/>
          <w:szCs w:val="32"/>
        </w:rPr>
      </w:pPr>
      <w:r w:rsidRPr="00301B4D">
        <w:rPr>
          <w:rFonts w:ascii="Times New Roman" w:eastAsia="仿宋" w:hAnsi="Times New Roman" w:cs="Times New Roman"/>
          <w:sz w:val="32"/>
          <w:szCs w:val="32"/>
        </w:rPr>
        <w:t>标识密码学。包括标识密码学的起源、发展以及基本方法；基于双线性对等的加密、签名及密钥协商、高效的双线性对实现；</w:t>
      </w:r>
      <w:proofErr w:type="gramStart"/>
      <w:r w:rsidRPr="00301B4D">
        <w:rPr>
          <w:rFonts w:ascii="Times New Roman" w:eastAsia="仿宋" w:hAnsi="Times New Roman" w:cs="Times New Roman"/>
          <w:sz w:val="32"/>
          <w:szCs w:val="32"/>
        </w:rPr>
        <w:t>格基标识</w:t>
      </w:r>
      <w:proofErr w:type="gramEnd"/>
      <w:r w:rsidRPr="00301B4D">
        <w:rPr>
          <w:rFonts w:ascii="Times New Roman" w:eastAsia="仿宋" w:hAnsi="Times New Roman" w:cs="Times New Roman"/>
          <w:sz w:val="32"/>
          <w:szCs w:val="32"/>
        </w:rPr>
        <w:t>密码、标识密码的标准和应用等前沿</w:t>
      </w:r>
      <w:r w:rsidRPr="00301B4D">
        <w:rPr>
          <w:rFonts w:ascii="Times New Roman" w:eastAsia="仿宋" w:hAnsi="Times New Roman" w:cs="Times New Roman"/>
          <w:sz w:val="32"/>
          <w:szCs w:val="32"/>
        </w:rPr>
        <w:lastRenderedPageBreak/>
        <w:t>技术。</w:t>
      </w:r>
    </w:p>
    <w:p w:rsidR="00DB584E" w:rsidRPr="00301B4D" w:rsidRDefault="000F7629">
      <w:pPr>
        <w:pStyle w:val="a8"/>
        <w:numPr>
          <w:ilvl w:val="0"/>
          <w:numId w:val="1"/>
        </w:numPr>
        <w:spacing w:line="600" w:lineRule="exact"/>
        <w:ind w:left="0" w:firstLine="640"/>
        <w:rPr>
          <w:rFonts w:ascii="Times New Roman" w:eastAsia="仿宋" w:hAnsi="Times New Roman" w:cs="Times New Roman"/>
          <w:sz w:val="32"/>
          <w:szCs w:val="32"/>
        </w:rPr>
      </w:pPr>
      <w:r w:rsidRPr="00301B4D">
        <w:rPr>
          <w:rFonts w:ascii="Times New Roman" w:eastAsia="仿宋" w:hAnsi="Times New Roman" w:cs="Times New Roman"/>
          <w:sz w:val="32"/>
          <w:szCs w:val="32"/>
        </w:rPr>
        <w:t>格公钥密码学。包括</w:t>
      </w:r>
      <w:proofErr w:type="gramStart"/>
      <w:r w:rsidRPr="00301B4D">
        <w:rPr>
          <w:rFonts w:ascii="Times New Roman" w:eastAsia="仿宋" w:hAnsi="Times New Roman" w:cs="Times New Roman"/>
          <w:sz w:val="32"/>
          <w:szCs w:val="32"/>
        </w:rPr>
        <w:t>格基础</w:t>
      </w:r>
      <w:proofErr w:type="gramEnd"/>
      <w:r w:rsidRPr="00301B4D">
        <w:rPr>
          <w:rFonts w:ascii="Times New Roman" w:eastAsia="仿宋" w:hAnsi="Times New Roman" w:cs="Times New Roman"/>
          <w:sz w:val="32"/>
          <w:szCs w:val="32"/>
        </w:rPr>
        <w:t>知识；</w:t>
      </w:r>
      <w:proofErr w:type="gramStart"/>
      <w:r w:rsidRPr="00301B4D">
        <w:rPr>
          <w:rFonts w:ascii="Times New Roman" w:eastAsia="仿宋" w:hAnsi="Times New Roman" w:cs="Times New Roman"/>
          <w:sz w:val="32"/>
          <w:szCs w:val="32"/>
        </w:rPr>
        <w:t>典型格</w:t>
      </w:r>
      <w:proofErr w:type="gramEnd"/>
      <w:r w:rsidRPr="00301B4D">
        <w:rPr>
          <w:rFonts w:ascii="Times New Roman" w:eastAsia="仿宋" w:hAnsi="Times New Roman" w:cs="Times New Roman"/>
          <w:sz w:val="32"/>
          <w:szCs w:val="32"/>
        </w:rPr>
        <w:t>加密（密钥封装）、签名和密钥交换体制介绍；格公</w:t>
      </w:r>
      <w:proofErr w:type="gramStart"/>
      <w:r w:rsidRPr="00301B4D">
        <w:rPr>
          <w:rFonts w:ascii="Times New Roman" w:eastAsia="仿宋" w:hAnsi="Times New Roman" w:cs="Times New Roman"/>
          <w:sz w:val="32"/>
          <w:szCs w:val="32"/>
        </w:rPr>
        <w:t>钥</w:t>
      </w:r>
      <w:proofErr w:type="gramEnd"/>
      <w:r w:rsidRPr="00301B4D">
        <w:rPr>
          <w:rFonts w:ascii="Times New Roman" w:eastAsia="仿宋" w:hAnsi="Times New Roman" w:cs="Times New Roman"/>
          <w:sz w:val="32"/>
          <w:szCs w:val="32"/>
        </w:rPr>
        <w:t>密码设计实用化轻量化技术；格公</w:t>
      </w:r>
      <w:proofErr w:type="gramStart"/>
      <w:r w:rsidRPr="00301B4D">
        <w:rPr>
          <w:rFonts w:ascii="Times New Roman" w:eastAsia="仿宋" w:hAnsi="Times New Roman" w:cs="Times New Roman"/>
          <w:sz w:val="32"/>
          <w:szCs w:val="32"/>
        </w:rPr>
        <w:t>钥</w:t>
      </w:r>
      <w:proofErr w:type="gramEnd"/>
      <w:r w:rsidRPr="00301B4D">
        <w:rPr>
          <w:rFonts w:ascii="Times New Roman" w:eastAsia="仿宋" w:hAnsi="Times New Roman" w:cs="Times New Roman"/>
          <w:sz w:val="32"/>
          <w:szCs w:val="32"/>
        </w:rPr>
        <w:t>密码分析及安全性评估等。</w:t>
      </w:r>
    </w:p>
    <w:p w:rsidR="00DB584E" w:rsidRPr="00301B4D" w:rsidRDefault="000F7629">
      <w:pPr>
        <w:pStyle w:val="a8"/>
        <w:numPr>
          <w:ilvl w:val="0"/>
          <w:numId w:val="1"/>
        </w:numPr>
        <w:spacing w:line="600" w:lineRule="exact"/>
        <w:ind w:left="0" w:firstLine="640"/>
        <w:rPr>
          <w:rFonts w:ascii="Times New Roman" w:eastAsia="仿宋" w:hAnsi="Times New Roman" w:cs="Times New Roman"/>
          <w:sz w:val="32"/>
          <w:szCs w:val="32"/>
        </w:rPr>
      </w:pPr>
      <w:r w:rsidRPr="00301B4D">
        <w:rPr>
          <w:rFonts w:ascii="Times New Roman" w:eastAsia="仿宋" w:hAnsi="Times New Roman" w:cs="Times New Roman"/>
          <w:sz w:val="32"/>
          <w:szCs w:val="32"/>
        </w:rPr>
        <w:t>密钥管理技术。包括密钥管理基础知识；基于对称密码、非对称密码以及物理安全的密钥建立；数字证书技术；动态群组、移动网络、多方计算环境下的密钥管理等。</w:t>
      </w:r>
    </w:p>
    <w:p w:rsidR="00DB584E" w:rsidRPr="00301B4D" w:rsidRDefault="000F7629">
      <w:pPr>
        <w:pStyle w:val="a8"/>
        <w:numPr>
          <w:ilvl w:val="0"/>
          <w:numId w:val="1"/>
        </w:numPr>
        <w:spacing w:line="600" w:lineRule="exact"/>
        <w:ind w:left="0" w:firstLine="640"/>
        <w:rPr>
          <w:rFonts w:ascii="Times New Roman" w:eastAsia="仿宋" w:hAnsi="Times New Roman" w:cs="Times New Roman"/>
          <w:sz w:val="32"/>
          <w:szCs w:val="32"/>
        </w:rPr>
      </w:pPr>
      <w:r w:rsidRPr="00301B4D">
        <w:rPr>
          <w:rFonts w:ascii="Times New Roman" w:eastAsia="仿宋" w:hAnsi="Times New Roman" w:cs="Times New Roman"/>
          <w:sz w:val="32"/>
          <w:szCs w:val="32"/>
        </w:rPr>
        <w:t>安全外包计算。包括安全外包计算中的安全威胁和安全需求；安全外包计算中的一般安全技术和基本计算模块；具体应用中的安全外包计算解决方案等。</w:t>
      </w:r>
    </w:p>
    <w:p w:rsidR="00DB584E" w:rsidRPr="00301B4D" w:rsidRDefault="000F7629">
      <w:pPr>
        <w:pStyle w:val="a8"/>
        <w:numPr>
          <w:ilvl w:val="0"/>
          <w:numId w:val="1"/>
        </w:numPr>
        <w:spacing w:line="600" w:lineRule="exact"/>
        <w:ind w:left="0" w:firstLine="640"/>
        <w:rPr>
          <w:rFonts w:ascii="Times New Roman" w:eastAsia="仿宋" w:hAnsi="Times New Roman" w:cs="Times New Roman"/>
          <w:sz w:val="32"/>
          <w:szCs w:val="32"/>
        </w:rPr>
      </w:pPr>
      <w:r w:rsidRPr="00301B4D">
        <w:rPr>
          <w:rFonts w:ascii="Times New Roman" w:eastAsia="仿宋" w:hAnsi="Times New Roman" w:cs="Times New Roman"/>
          <w:sz w:val="32"/>
          <w:szCs w:val="32"/>
        </w:rPr>
        <w:t>非线性序列。包括整数剩余类环上导出序列的经典结论以及近十年来的主要研究进展；带进位反馈移位寄存器序列、非线性反馈移位寄存器序列等的密码学性质及近十年的主要研究进展。</w:t>
      </w:r>
    </w:p>
    <w:p w:rsidR="00DB584E" w:rsidRPr="00301B4D" w:rsidRDefault="000F7629">
      <w:pPr>
        <w:pStyle w:val="a8"/>
        <w:numPr>
          <w:ilvl w:val="0"/>
          <w:numId w:val="1"/>
        </w:numPr>
        <w:spacing w:line="600" w:lineRule="exact"/>
        <w:ind w:left="0" w:firstLine="640"/>
        <w:rPr>
          <w:rFonts w:ascii="Times New Roman" w:eastAsia="仿宋" w:hAnsi="Times New Roman" w:cs="Times New Roman"/>
          <w:sz w:val="32"/>
          <w:szCs w:val="32"/>
        </w:rPr>
      </w:pPr>
      <w:r w:rsidRPr="00301B4D">
        <w:rPr>
          <w:rFonts w:ascii="Times New Roman" w:eastAsia="仿宋" w:hAnsi="Times New Roman" w:cs="Times New Roman"/>
          <w:sz w:val="32"/>
          <w:szCs w:val="32"/>
        </w:rPr>
        <w:t>侧信道分析与防御。包括现有主流侧信道分析方法的分析原理、实验环境、典型案例分析等；现有主流侧信道防御方法的原理和特点，比较总结不同防御方法面对的应用需求、资源性能影响、对应分析方法、安全性级别等。</w:t>
      </w:r>
    </w:p>
    <w:p w:rsidR="00DB584E" w:rsidRPr="00301B4D" w:rsidRDefault="000F7629">
      <w:pPr>
        <w:pStyle w:val="a8"/>
        <w:numPr>
          <w:ilvl w:val="0"/>
          <w:numId w:val="1"/>
        </w:numPr>
        <w:spacing w:line="600" w:lineRule="exact"/>
        <w:ind w:left="0" w:firstLine="640"/>
        <w:rPr>
          <w:rFonts w:ascii="Times New Roman" w:eastAsia="仿宋" w:hAnsi="Times New Roman" w:cs="Times New Roman"/>
          <w:sz w:val="32"/>
          <w:szCs w:val="32"/>
        </w:rPr>
      </w:pPr>
      <w:r w:rsidRPr="00301B4D">
        <w:rPr>
          <w:rFonts w:ascii="Times New Roman" w:eastAsia="仿宋" w:hAnsi="Times New Roman" w:cs="Times New Roman"/>
          <w:sz w:val="32"/>
          <w:szCs w:val="32"/>
        </w:rPr>
        <w:t>密码学与区块链。包括密码学与区块链原理、区块链技术架构与发展；哈希函数、数字签名、密码协议在区块链中的应用；区块链中高级密码学原语与协议等。</w:t>
      </w:r>
    </w:p>
    <w:p w:rsidR="00DB584E" w:rsidRPr="00301B4D" w:rsidRDefault="000F7629">
      <w:pPr>
        <w:pStyle w:val="a8"/>
        <w:numPr>
          <w:ilvl w:val="0"/>
          <w:numId w:val="1"/>
        </w:numPr>
        <w:spacing w:line="600" w:lineRule="exact"/>
        <w:ind w:left="0" w:firstLine="640"/>
        <w:rPr>
          <w:rFonts w:ascii="Times New Roman" w:eastAsia="仿宋" w:hAnsi="Times New Roman" w:cs="Times New Roman"/>
          <w:sz w:val="32"/>
          <w:szCs w:val="32"/>
        </w:rPr>
      </w:pPr>
      <w:r w:rsidRPr="00301B4D">
        <w:rPr>
          <w:rFonts w:ascii="Times New Roman" w:eastAsia="仿宋" w:hAnsi="Times New Roman" w:cs="Times New Roman"/>
          <w:sz w:val="32"/>
          <w:szCs w:val="32"/>
        </w:rPr>
        <w:t>安全多方计算。包括安全多方计算的各类模型及其</w:t>
      </w:r>
      <w:r w:rsidRPr="00301B4D">
        <w:rPr>
          <w:rFonts w:ascii="Times New Roman" w:eastAsia="仿宋" w:hAnsi="Times New Roman" w:cs="Times New Roman"/>
          <w:bCs/>
          <w:sz w:val="32"/>
          <w:szCs w:val="32"/>
        </w:rPr>
        <w:t>可证明安全理论</w:t>
      </w:r>
      <w:r w:rsidRPr="00301B4D">
        <w:rPr>
          <w:rFonts w:ascii="Times New Roman" w:eastAsia="仿宋" w:hAnsi="Times New Roman" w:cs="Times New Roman"/>
          <w:sz w:val="32"/>
          <w:szCs w:val="32"/>
        </w:rPr>
        <w:t>，所涉及的主要密码学工具；典型的</w:t>
      </w:r>
      <w:r w:rsidRPr="00301B4D">
        <w:rPr>
          <w:rFonts w:ascii="Times New Roman" w:eastAsia="仿宋" w:hAnsi="Times New Roman" w:cs="Times New Roman"/>
          <w:bCs/>
          <w:sz w:val="32"/>
          <w:szCs w:val="32"/>
        </w:rPr>
        <w:t>安全多</w:t>
      </w:r>
      <w:r w:rsidRPr="00301B4D">
        <w:rPr>
          <w:rFonts w:ascii="Times New Roman" w:eastAsia="仿宋" w:hAnsi="Times New Roman" w:cs="Times New Roman"/>
          <w:bCs/>
          <w:sz w:val="32"/>
          <w:szCs w:val="32"/>
        </w:rPr>
        <w:lastRenderedPageBreak/>
        <w:t>方计算协议，包括混淆电路方法和秘密分享方法；</w:t>
      </w:r>
      <w:r w:rsidRPr="00301B4D">
        <w:rPr>
          <w:rFonts w:ascii="Times New Roman" w:eastAsia="仿宋" w:hAnsi="Times New Roman" w:cs="Times New Roman"/>
          <w:sz w:val="32"/>
          <w:szCs w:val="32"/>
        </w:rPr>
        <w:t>安全多方计算的实用化技术和具体应用。</w:t>
      </w:r>
    </w:p>
    <w:p w:rsidR="00DB584E" w:rsidRPr="00301B4D" w:rsidRDefault="000F7629">
      <w:pPr>
        <w:pStyle w:val="a8"/>
        <w:numPr>
          <w:ilvl w:val="0"/>
          <w:numId w:val="1"/>
        </w:numPr>
        <w:spacing w:line="600" w:lineRule="exact"/>
        <w:ind w:left="0" w:firstLine="640"/>
        <w:rPr>
          <w:rFonts w:ascii="Times New Roman" w:eastAsia="仿宋" w:hAnsi="Times New Roman" w:cs="Times New Roman"/>
          <w:sz w:val="32"/>
          <w:szCs w:val="32"/>
        </w:rPr>
      </w:pPr>
      <w:r w:rsidRPr="00301B4D">
        <w:rPr>
          <w:rFonts w:ascii="Times New Roman" w:eastAsia="仿宋" w:hAnsi="Times New Roman" w:cs="Times New Roman"/>
          <w:sz w:val="32"/>
          <w:szCs w:val="32"/>
        </w:rPr>
        <w:t>抗泄漏密码学。包括抗泄漏密码的基本概念及基础理论、密码侧信道泄漏理论模型；抗泄漏流密码各类构造、安全证明方法、实现方案；保密电路、抗泄漏公</w:t>
      </w:r>
      <w:proofErr w:type="gramStart"/>
      <w:r w:rsidRPr="00301B4D">
        <w:rPr>
          <w:rFonts w:ascii="Times New Roman" w:eastAsia="仿宋" w:hAnsi="Times New Roman" w:cs="Times New Roman"/>
          <w:sz w:val="32"/>
          <w:szCs w:val="32"/>
        </w:rPr>
        <w:t>钥</w:t>
      </w:r>
      <w:proofErr w:type="gramEnd"/>
      <w:r w:rsidRPr="00301B4D">
        <w:rPr>
          <w:rFonts w:ascii="Times New Roman" w:eastAsia="仿宋" w:hAnsi="Times New Roman" w:cs="Times New Roman"/>
          <w:sz w:val="32"/>
          <w:szCs w:val="32"/>
        </w:rPr>
        <w:t>密码等。</w:t>
      </w:r>
    </w:p>
    <w:p w:rsidR="00DB584E" w:rsidRPr="00301B4D" w:rsidRDefault="000F7629">
      <w:pPr>
        <w:pStyle w:val="a8"/>
        <w:numPr>
          <w:ilvl w:val="0"/>
          <w:numId w:val="1"/>
        </w:numPr>
        <w:spacing w:line="600" w:lineRule="exact"/>
        <w:ind w:left="0" w:firstLine="640"/>
        <w:rPr>
          <w:rFonts w:ascii="Times New Roman" w:eastAsia="仿宋" w:hAnsi="Times New Roman" w:cs="Times New Roman"/>
          <w:sz w:val="32"/>
          <w:szCs w:val="32"/>
        </w:rPr>
      </w:pPr>
      <w:r w:rsidRPr="00301B4D">
        <w:rPr>
          <w:rFonts w:ascii="Times New Roman" w:eastAsia="仿宋" w:hAnsi="Times New Roman" w:cs="Times New Roman"/>
          <w:sz w:val="32"/>
          <w:szCs w:val="32"/>
        </w:rPr>
        <w:t>椭圆曲线离散对数（</w:t>
      </w:r>
      <w:r w:rsidRPr="00301B4D">
        <w:rPr>
          <w:rFonts w:ascii="Times New Roman" w:eastAsia="仿宋" w:hAnsi="Times New Roman" w:cs="Times New Roman"/>
          <w:sz w:val="32"/>
          <w:szCs w:val="32"/>
        </w:rPr>
        <w:t>ECDLP</w:t>
      </w:r>
      <w:r w:rsidRPr="00301B4D">
        <w:rPr>
          <w:rFonts w:ascii="Times New Roman" w:eastAsia="仿宋" w:hAnsi="Times New Roman" w:cs="Times New Roman"/>
          <w:sz w:val="32"/>
          <w:szCs w:val="32"/>
        </w:rPr>
        <w:t>）问题。包括椭圆曲线基础知识；</w:t>
      </w:r>
      <w:r w:rsidRPr="00301B4D">
        <w:rPr>
          <w:rFonts w:ascii="Times New Roman" w:eastAsia="仿宋" w:hAnsi="Times New Roman" w:cs="Times New Roman"/>
          <w:sz w:val="32"/>
          <w:szCs w:val="32"/>
        </w:rPr>
        <w:t>ECDLP</w:t>
      </w:r>
      <w:r w:rsidRPr="00301B4D">
        <w:rPr>
          <w:rFonts w:ascii="Times New Roman" w:eastAsia="仿宋" w:hAnsi="Times New Roman" w:cs="Times New Roman"/>
          <w:sz w:val="32"/>
          <w:szCs w:val="32"/>
        </w:rPr>
        <w:t>及相关变形问题；</w:t>
      </w:r>
      <w:r w:rsidRPr="00301B4D">
        <w:rPr>
          <w:rFonts w:ascii="Times New Roman" w:eastAsia="仿宋" w:hAnsi="Times New Roman" w:cs="Times New Roman"/>
          <w:sz w:val="32"/>
          <w:szCs w:val="32"/>
        </w:rPr>
        <w:t>ECDLP</w:t>
      </w:r>
      <w:r w:rsidRPr="00301B4D">
        <w:rPr>
          <w:rFonts w:ascii="Times New Roman" w:eastAsia="仿宋" w:hAnsi="Times New Roman" w:cs="Times New Roman"/>
          <w:sz w:val="32"/>
          <w:szCs w:val="32"/>
        </w:rPr>
        <w:t>经典通用求解算法；特殊曲线上离散对数问题求解算法；</w:t>
      </w:r>
      <w:r w:rsidRPr="00301B4D">
        <w:rPr>
          <w:rFonts w:ascii="Times New Roman" w:eastAsia="仿宋" w:hAnsi="Times New Roman" w:cs="Times New Roman"/>
          <w:sz w:val="32"/>
          <w:szCs w:val="32"/>
        </w:rPr>
        <w:t>ECDLP</w:t>
      </w:r>
      <w:r w:rsidRPr="00301B4D">
        <w:rPr>
          <w:rFonts w:ascii="Times New Roman" w:eastAsia="仿宋" w:hAnsi="Times New Roman" w:cs="Times New Roman"/>
          <w:sz w:val="32"/>
          <w:szCs w:val="32"/>
        </w:rPr>
        <w:t>问题量子求解算法等。</w:t>
      </w:r>
    </w:p>
    <w:p w:rsidR="00DB584E" w:rsidRPr="00301B4D" w:rsidRDefault="000F7629">
      <w:pPr>
        <w:pStyle w:val="a8"/>
        <w:numPr>
          <w:ilvl w:val="0"/>
          <w:numId w:val="1"/>
        </w:numPr>
        <w:spacing w:line="600" w:lineRule="exact"/>
        <w:ind w:left="0" w:firstLine="640"/>
        <w:rPr>
          <w:rFonts w:ascii="Times New Roman" w:eastAsia="仿宋" w:hAnsi="Times New Roman" w:cs="Times New Roman"/>
          <w:sz w:val="32"/>
          <w:szCs w:val="32"/>
        </w:rPr>
      </w:pPr>
      <w:r w:rsidRPr="00301B4D">
        <w:rPr>
          <w:rFonts w:ascii="Times New Roman" w:eastAsia="仿宋" w:hAnsi="Times New Roman" w:cs="Times New Roman"/>
          <w:sz w:val="32"/>
          <w:szCs w:val="32"/>
        </w:rPr>
        <w:t>密码函数。主要包括密码函数基础知识、单输出密码函数、多输出密码函数以及密码函数在序列设计中的应用等。</w:t>
      </w:r>
    </w:p>
    <w:p w:rsidR="00DB584E" w:rsidRPr="00301B4D" w:rsidRDefault="00DB584E">
      <w:pPr>
        <w:spacing w:line="600" w:lineRule="exact"/>
        <w:rPr>
          <w:rFonts w:ascii="Times New Roman" w:eastAsia="仿宋" w:hAnsi="Times New Roman" w:cs="Times New Roman"/>
        </w:rPr>
      </w:pPr>
    </w:p>
    <w:p w:rsidR="00DB584E" w:rsidRPr="00301B4D" w:rsidRDefault="000F7629">
      <w:pPr>
        <w:pStyle w:val="a6"/>
        <w:shd w:val="clear" w:color="auto" w:fill="FFFFFF"/>
        <w:spacing w:before="0" w:beforeAutospacing="0" w:after="0" w:afterAutospacing="0" w:line="600" w:lineRule="exact"/>
        <w:ind w:firstLine="640"/>
        <w:rPr>
          <w:rFonts w:ascii="Times New Roman" w:eastAsia="仿宋" w:hAnsi="Times New Roman" w:cs="Times New Roman"/>
          <w:kern w:val="2"/>
          <w:sz w:val="32"/>
          <w:szCs w:val="32"/>
        </w:rPr>
      </w:pPr>
      <w:r w:rsidRPr="00301B4D">
        <w:rPr>
          <w:rFonts w:ascii="Times New Roman" w:eastAsia="仿宋" w:hAnsi="Times New Roman" w:cs="Times New Roman"/>
          <w:kern w:val="2"/>
          <w:sz w:val="32"/>
          <w:szCs w:val="32"/>
        </w:rPr>
        <w:t>本次图书选题不支持重</w:t>
      </w:r>
      <w:proofErr w:type="gramStart"/>
      <w:r w:rsidRPr="00301B4D">
        <w:rPr>
          <w:rFonts w:ascii="Times New Roman" w:eastAsia="仿宋" w:hAnsi="Times New Roman" w:cs="Times New Roman"/>
          <w:kern w:val="2"/>
          <w:sz w:val="32"/>
          <w:szCs w:val="32"/>
        </w:rPr>
        <w:t>复出版</w:t>
      </w:r>
      <w:proofErr w:type="gramEnd"/>
      <w:r w:rsidRPr="00301B4D">
        <w:rPr>
          <w:rFonts w:ascii="Times New Roman" w:eastAsia="仿宋" w:hAnsi="Times New Roman" w:cs="Times New Roman"/>
          <w:kern w:val="2"/>
          <w:sz w:val="32"/>
          <w:szCs w:val="32"/>
        </w:rPr>
        <w:t>的项目，征集截止时间为</w:t>
      </w:r>
      <w:r w:rsidRPr="00301B4D">
        <w:rPr>
          <w:rFonts w:ascii="Times New Roman" w:eastAsia="仿宋" w:hAnsi="Times New Roman" w:cs="Times New Roman"/>
          <w:kern w:val="2"/>
          <w:sz w:val="32"/>
          <w:szCs w:val="32"/>
        </w:rPr>
        <w:t>2021</w:t>
      </w:r>
      <w:r w:rsidRPr="00301B4D">
        <w:rPr>
          <w:rFonts w:ascii="Times New Roman" w:eastAsia="仿宋" w:hAnsi="Times New Roman" w:cs="Times New Roman"/>
          <w:kern w:val="2"/>
          <w:sz w:val="32"/>
          <w:szCs w:val="32"/>
        </w:rPr>
        <w:t>年</w:t>
      </w:r>
      <w:r w:rsidR="00AD0E61" w:rsidRPr="00301B4D">
        <w:rPr>
          <w:rFonts w:ascii="Times New Roman" w:eastAsia="仿宋" w:hAnsi="Times New Roman" w:cs="Times New Roman"/>
          <w:kern w:val="2"/>
          <w:sz w:val="32"/>
          <w:szCs w:val="32"/>
        </w:rPr>
        <w:t>2</w:t>
      </w:r>
      <w:r w:rsidRPr="00301B4D">
        <w:rPr>
          <w:rFonts w:ascii="Times New Roman" w:eastAsia="仿宋" w:hAnsi="Times New Roman" w:cs="Times New Roman"/>
          <w:kern w:val="2"/>
          <w:sz w:val="32"/>
          <w:szCs w:val="32"/>
        </w:rPr>
        <w:t>月</w:t>
      </w:r>
      <w:r w:rsidR="00AD0E61" w:rsidRPr="00301B4D">
        <w:rPr>
          <w:rFonts w:ascii="Times New Roman" w:eastAsia="仿宋" w:hAnsi="Times New Roman" w:cs="Times New Roman"/>
          <w:kern w:val="2"/>
          <w:sz w:val="32"/>
          <w:szCs w:val="32"/>
        </w:rPr>
        <w:t>8</w:t>
      </w:r>
      <w:r w:rsidRPr="00301B4D">
        <w:rPr>
          <w:rFonts w:ascii="Times New Roman" w:eastAsia="仿宋" w:hAnsi="Times New Roman" w:cs="Times New Roman"/>
          <w:kern w:val="2"/>
          <w:sz w:val="32"/>
          <w:szCs w:val="32"/>
        </w:rPr>
        <w:t>日，每项选题支持经费不超过</w:t>
      </w:r>
      <w:r w:rsidRPr="00301B4D">
        <w:rPr>
          <w:rFonts w:ascii="Times New Roman" w:eastAsia="仿宋" w:hAnsi="Times New Roman" w:cs="Times New Roman"/>
          <w:kern w:val="2"/>
          <w:sz w:val="32"/>
          <w:szCs w:val="32"/>
        </w:rPr>
        <w:t>4</w:t>
      </w:r>
      <w:r w:rsidRPr="00301B4D">
        <w:rPr>
          <w:rFonts w:ascii="Times New Roman" w:eastAsia="仿宋" w:hAnsi="Times New Roman" w:cs="Times New Roman"/>
          <w:kern w:val="2"/>
          <w:sz w:val="32"/>
          <w:szCs w:val="32"/>
        </w:rPr>
        <w:t>万元，申请人须按规定格式撰写《</w:t>
      </w:r>
      <w:r w:rsidRPr="00301B4D">
        <w:rPr>
          <w:rFonts w:ascii="Times New Roman" w:eastAsia="仿宋" w:hAnsi="Times New Roman" w:cs="Times New Roman"/>
          <w:sz w:val="32"/>
          <w:szCs w:val="32"/>
        </w:rPr>
        <w:t>密码理论与技术丛书</w:t>
      </w:r>
      <w:r w:rsidRPr="00301B4D">
        <w:rPr>
          <w:rFonts w:ascii="Times New Roman" w:eastAsia="仿宋" w:hAnsi="Times New Roman" w:cs="Times New Roman"/>
          <w:kern w:val="2"/>
          <w:sz w:val="32"/>
          <w:szCs w:val="32"/>
        </w:rPr>
        <w:t>》选题申请表，并于截止日期之前提交至邮箱</w:t>
      </w:r>
      <w:r w:rsidRPr="00301B4D">
        <w:rPr>
          <w:rFonts w:ascii="Times New Roman" w:eastAsia="仿宋" w:hAnsi="Times New Roman" w:cs="Times New Roman"/>
          <w:kern w:val="2"/>
          <w:sz w:val="32"/>
          <w:szCs w:val="32"/>
        </w:rPr>
        <w:t>:xuxx@sklc.org</w:t>
      </w:r>
      <w:r w:rsidRPr="00301B4D">
        <w:rPr>
          <w:rFonts w:ascii="Times New Roman" w:eastAsia="仿宋" w:hAnsi="Times New Roman" w:cs="Times New Roman"/>
          <w:kern w:val="2"/>
          <w:sz w:val="32"/>
          <w:szCs w:val="32"/>
        </w:rPr>
        <w:t>。</w:t>
      </w:r>
    </w:p>
    <w:p w:rsidR="00DB584E" w:rsidRPr="00301B4D" w:rsidRDefault="000F7629">
      <w:pPr>
        <w:pStyle w:val="a6"/>
        <w:shd w:val="clear" w:color="auto" w:fill="FFFFFF"/>
        <w:spacing w:before="0" w:beforeAutospacing="0" w:after="0" w:afterAutospacing="0" w:line="600" w:lineRule="exact"/>
        <w:ind w:firstLine="640"/>
        <w:rPr>
          <w:rFonts w:ascii="Times New Roman" w:eastAsia="仿宋" w:hAnsi="Times New Roman" w:cs="Times New Roman"/>
          <w:kern w:val="2"/>
          <w:sz w:val="32"/>
          <w:szCs w:val="32"/>
        </w:rPr>
      </w:pPr>
      <w:r w:rsidRPr="00301B4D">
        <w:rPr>
          <w:rFonts w:ascii="Times New Roman" w:eastAsia="仿宋" w:hAnsi="Times New Roman" w:cs="Times New Roman"/>
          <w:kern w:val="2"/>
          <w:sz w:val="32"/>
          <w:szCs w:val="32"/>
        </w:rPr>
        <w:t>联系人：徐老师</w:t>
      </w:r>
    </w:p>
    <w:p w:rsidR="00DB584E" w:rsidRPr="00301B4D" w:rsidRDefault="000F7629">
      <w:pPr>
        <w:pStyle w:val="a6"/>
        <w:shd w:val="clear" w:color="auto" w:fill="FFFFFF"/>
        <w:spacing w:before="0" w:beforeAutospacing="0" w:after="0" w:afterAutospacing="0" w:line="600" w:lineRule="exact"/>
        <w:ind w:firstLine="640"/>
        <w:rPr>
          <w:rFonts w:ascii="Times New Roman" w:eastAsia="仿宋" w:hAnsi="Times New Roman" w:cs="Times New Roman"/>
          <w:kern w:val="2"/>
          <w:sz w:val="32"/>
          <w:szCs w:val="32"/>
        </w:rPr>
      </w:pPr>
      <w:r w:rsidRPr="00301B4D">
        <w:rPr>
          <w:rFonts w:ascii="Times New Roman" w:eastAsia="仿宋" w:hAnsi="Times New Roman" w:cs="Times New Roman"/>
          <w:kern w:val="2"/>
          <w:sz w:val="32"/>
          <w:szCs w:val="32"/>
        </w:rPr>
        <w:t>联系电话：</w:t>
      </w:r>
      <w:r w:rsidRPr="00301B4D">
        <w:rPr>
          <w:rFonts w:ascii="Times New Roman" w:eastAsia="仿宋" w:hAnsi="Times New Roman" w:cs="Times New Roman"/>
          <w:kern w:val="2"/>
          <w:sz w:val="32"/>
          <w:szCs w:val="32"/>
        </w:rPr>
        <w:t>(010)-82789199</w:t>
      </w:r>
    </w:p>
    <w:p w:rsidR="00DB584E" w:rsidRPr="00301B4D" w:rsidRDefault="00DB584E">
      <w:pPr>
        <w:spacing w:line="600" w:lineRule="exact"/>
        <w:rPr>
          <w:rFonts w:ascii="Times New Roman" w:eastAsia="仿宋" w:hAnsi="Times New Roman" w:cs="Times New Roman"/>
        </w:rPr>
      </w:pPr>
    </w:p>
    <w:p w:rsidR="00DB584E" w:rsidRDefault="000F7629">
      <w:pPr>
        <w:tabs>
          <w:tab w:val="left" w:pos="5880"/>
        </w:tabs>
        <w:spacing w:line="600" w:lineRule="exact"/>
      </w:pPr>
      <w:r>
        <w:tab/>
      </w:r>
    </w:p>
    <w:sectPr w:rsidR="00DB584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91C" w:rsidRDefault="0061291C">
      <w:r>
        <w:separator/>
      </w:r>
    </w:p>
  </w:endnote>
  <w:endnote w:type="continuationSeparator" w:id="0">
    <w:p w:rsidR="0061291C" w:rsidRDefault="0061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公文小标宋">
    <w:altName w:val="方正兰亭超细黑简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263607"/>
    </w:sdtPr>
    <w:sdtEndPr>
      <w:rPr>
        <w:rFonts w:asciiTheme="minorEastAsia" w:hAnsiTheme="minorEastAsia"/>
        <w:sz w:val="28"/>
        <w:szCs w:val="28"/>
      </w:rPr>
    </w:sdtEndPr>
    <w:sdtContent>
      <w:p w:rsidR="00DB584E" w:rsidRDefault="000F7629">
        <w:pPr>
          <w:pStyle w:val="a4"/>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301B4D" w:rsidRPr="00301B4D">
          <w:rPr>
            <w:rFonts w:asciiTheme="minorEastAsia" w:hAnsiTheme="minorEastAsia"/>
            <w:noProof/>
            <w:sz w:val="28"/>
            <w:szCs w:val="28"/>
            <w:lang w:val="zh-CN"/>
          </w:rPr>
          <w:t>2</w:t>
        </w:r>
        <w:r>
          <w:rPr>
            <w:rFonts w:asciiTheme="minorEastAsia" w:hAnsiTheme="minorEastAsia"/>
            <w:sz w:val="28"/>
            <w:szCs w:val="28"/>
          </w:rPr>
          <w:fldChar w:fldCharType="end"/>
        </w:r>
      </w:p>
    </w:sdtContent>
  </w:sdt>
  <w:p w:rsidR="00DB584E" w:rsidRDefault="00DB58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91C" w:rsidRDefault="0061291C">
      <w:r>
        <w:separator/>
      </w:r>
    </w:p>
  </w:footnote>
  <w:footnote w:type="continuationSeparator" w:id="0">
    <w:p w:rsidR="0061291C" w:rsidRDefault="00612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707E0"/>
    <w:multiLevelType w:val="multilevel"/>
    <w:tmpl w:val="534707E0"/>
    <w:lvl w:ilvl="0">
      <w:start w:val="1"/>
      <w:numFmt w:val="decimal"/>
      <w:suff w:val="space"/>
      <w:lvlText w:val="%1."/>
      <w:lvlJc w:val="left"/>
      <w:pPr>
        <w:ind w:left="1924" w:hanging="1284"/>
      </w:pPr>
      <w:rPr>
        <w:rFonts w:ascii="Times New Roman"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B8"/>
    <w:rsid w:val="000100AF"/>
    <w:rsid w:val="000238B8"/>
    <w:rsid w:val="000255E7"/>
    <w:rsid w:val="000721FB"/>
    <w:rsid w:val="000B4F31"/>
    <w:rsid w:val="000D7386"/>
    <w:rsid w:val="000E2CD9"/>
    <w:rsid w:val="000E776E"/>
    <w:rsid w:val="000F7629"/>
    <w:rsid w:val="00112771"/>
    <w:rsid w:val="001136E3"/>
    <w:rsid w:val="00142E22"/>
    <w:rsid w:val="00152B78"/>
    <w:rsid w:val="0015713A"/>
    <w:rsid w:val="001637F8"/>
    <w:rsid w:val="001874A4"/>
    <w:rsid w:val="001C6F50"/>
    <w:rsid w:val="001D0827"/>
    <w:rsid w:val="00235F34"/>
    <w:rsid w:val="00280EDC"/>
    <w:rsid w:val="00296A9E"/>
    <w:rsid w:val="002D3F3E"/>
    <w:rsid w:val="00301B4D"/>
    <w:rsid w:val="00307B42"/>
    <w:rsid w:val="00310BC3"/>
    <w:rsid w:val="00327AD8"/>
    <w:rsid w:val="00342162"/>
    <w:rsid w:val="00351331"/>
    <w:rsid w:val="003739E2"/>
    <w:rsid w:val="003944CC"/>
    <w:rsid w:val="003A55BB"/>
    <w:rsid w:val="003F1CDC"/>
    <w:rsid w:val="003F2B12"/>
    <w:rsid w:val="0045584F"/>
    <w:rsid w:val="004563B6"/>
    <w:rsid w:val="0046250C"/>
    <w:rsid w:val="004648C9"/>
    <w:rsid w:val="004A4352"/>
    <w:rsid w:val="004C40D7"/>
    <w:rsid w:val="004C51DB"/>
    <w:rsid w:val="004C6CE3"/>
    <w:rsid w:val="004E2E11"/>
    <w:rsid w:val="004E6BE0"/>
    <w:rsid w:val="00570DB7"/>
    <w:rsid w:val="00586CFC"/>
    <w:rsid w:val="00590962"/>
    <w:rsid w:val="0059486E"/>
    <w:rsid w:val="005B530F"/>
    <w:rsid w:val="005C7C33"/>
    <w:rsid w:val="005E5A27"/>
    <w:rsid w:val="005E7496"/>
    <w:rsid w:val="005F3560"/>
    <w:rsid w:val="0061291C"/>
    <w:rsid w:val="00617259"/>
    <w:rsid w:val="00626AD5"/>
    <w:rsid w:val="00663A0E"/>
    <w:rsid w:val="006763C8"/>
    <w:rsid w:val="00696EDC"/>
    <w:rsid w:val="006B63EF"/>
    <w:rsid w:val="006F6892"/>
    <w:rsid w:val="00715F0F"/>
    <w:rsid w:val="00721D96"/>
    <w:rsid w:val="00732AE4"/>
    <w:rsid w:val="00774613"/>
    <w:rsid w:val="00774667"/>
    <w:rsid w:val="00775A50"/>
    <w:rsid w:val="007941F4"/>
    <w:rsid w:val="007A658F"/>
    <w:rsid w:val="007D5E44"/>
    <w:rsid w:val="0080379B"/>
    <w:rsid w:val="00864424"/>
    <w:rsid w:val="00897293"/>
    <w:rsid w:val="008C2DCB"/>
    <w:rsid w:val="008C44C7"/>
    <w:rsid w:val="008C5F1E"/>
    <w:rsid w:val="008D09C3"/>
    <w:rsid w:val="008D33BC"/>
    <w:rsid w:val="008D460A"/>
    <w:rsid w:val="008E2AC6"/>
    <w:rsid w:val="008F397B"/>
    <w:rsid w:val="009161D4"/>
    <w:rsid w:val="00990575"/>
    <w:rsid w:val="009C0DCD"/>
    <w:rsid w:val="009E4392"/>
    <w:rsid w:val="009E743A"/>
    <w:rsid w:val="00A366FF"/>
    <w:rsid w:val="00A55759"/>
    <w:rsid w:val="00A64C21"/>
    <w:rsid w:val="00A946E1"/>
    <w:rsid w:val="00A97A66"/>
    <w:rsid w:val="00AA0BAC"/>
    <w:rsid w:val="00AD0E61"/>
    <w:rsid w:val="00AE66BD"/>
    <w:rsid w:val="00B007B8"/>
    <w:rsid w:val="00B22CBB"/>
    <w:rsid w:val="00B30C17"/>
    <w:rsid w:val="00B73D91"/>
    <w:rsid w:val="00B87E46"/>
    <w:rsid w:val="00B9478B"/>
    <w:rsid w:val="00BB1587"/>
    <w:rsid w:val="00BD4271"/>
    <w:rsid w:val="00BE102D"/>
    <w:rsid w:val="00BE7EBF"/>
    <w:rsid w:val="00BF063E"/>
    <w:rsid w:val="00BF1D75"/>
    <w:rsid w:val="00C00549"/>
    <w:rsid w:val="00C1067F"/>
    <w:rsid w:val="00C30F5B"/>
    <w:rsid w:val="00C4159B"/>
    <w:rsid w:val="00C93596"/>
    <w:rsid w:val="00C977AF"/>
    <w:rsid w:val="00CC1DBF"/>
    <w:rsid w:val="00CD0B72"/>
    <w:rsid w:val="00CE669E"/>
    <w:rsid w:val="00CF6C92"/>
    <w:rsid w:val="00D06066"/>
    <w:rsid w:val="00D1235A"/>
    <w:rsid w:val="00D43D71"/>
    <w:rsid w:val="00D46AA5"/>
    <w:rsid w:val="00D646E1"/>
    <w:rsid w:val="00DA0D6A"/>
    <w:rsid w:val="00DA675D"/>
    <w:rsid w:val="00DB1103"/>
    <w:rsid w:val="00DB584E"/>
    <w:rsid w:val="00DC4C65"/>
    <w:rsid w:val="00E029D4"/>
    <w:rsid w:val="00E21EC3"/>
    <w:rsid w:val="00E36916"/>
    <w:rsid w:val="00E457EF"/>
    <w:rsid w:val="00EA1D77"/>
    <w:rsid w:val="00EA2CF0"/>
    <w:rsid w:val="00EA713F"/>
    <w:rsid w:val="00F42776"/>
    <w:rsid w:val="00F76FF0"/>
    <w:rsid w:val="00FA2D55"/>
    <w:rsid w:val="00FB0331"/>
    <w:rsid w:val="00FC6B05"/>
    <w:rsid w:val="00FD389E"/>
    <w:rsid w:val="13C436F5"/>
    <w:rsid w:val="517553E3"/>
    <w:rsid w:val="5CAF7420"/>
    <w:rsid w:val="5DCB1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qFormat/>
    <w:rPr>
      <w:color w:val="0000FF"/>
      <w:u w:val="single"/>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qFormat/>
    <w:rPr>
      <w:color w:val="0000FF"/>
      <w:u w:val="single"/>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212</Words>
  <Characters>1215</Characters>
  <Application>Microsoft Office Word</Application>
  <DocSecurity>0</DocSecurity>
  <Lines>10</Lines>
  <Paragraphs>2</Paragraphs>
  <ScaleCrop>false</ScaleCrop>
  <Company>Lenovo</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xuxiaoxue</dc:creator>
  <cp:lastModifiedBy>computer</cp:lastModifiedBy>
  <cp:revision>110</cp:revision>
  <cp:lastPrinted>2021-01-21T01:06:00Z</cp:lastPrinted>
  <dcterms:created xsi:type="dcterms:W3CDTF">2021-01-04T08:36:00Z</dcterms:created>
  <dcterms:modified xsi:type="dcterms:W3CDTF">2021-01-22T03:35:00Z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