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9ACE" w14:textId="77777777" w:rsidR="00315F00" w:rsidRPr="00540089" w:rsidRDefault="00000000" w:rsidP="00540089">
      <w:pPr>
        <w:widowControl w:val="0"/>
        <w:autoSpaceDE w:val="0"/>
        <w:autoSpaceDN w:val="0"/>
        <w:adjustRightInd w:val="0"/>
        <w:jc w:val="center"/>
        <w:outlineLvl w:val="0"/>
        <w:rPr>
          <w:rFonts w:ascii="仿宋" w:eastAsia="仿宋" w:hAnsi="仿宋"/>
          <w:b/>
          <w:bCs/>
          <w:kern w:val="0"/>
          <w:sz w:val="44"/>
          <w:szCs w:val="44"/>
        </w:rPr>
      </w:pPr>
      <w:r w:rsidRPr="00540089">
        <w:rPr>
          <w:rFonts w:ascii="仿宋" w:eastAsia="仿宋" w:hAnsi="仿宋"/>
          <w:b/>
          <w:bCs/>
          <w:kern w:val="0"/>
          <w:sz w:val="44"/>
          <w:szCs w:val="44"/>
        </w:rPr>
        <w:t>商用密码应用安全性评估管理办法</w:t>
      </w:r>
    </w:p>
    <w:p w14:paraId="7648A99F" w14:textId="77777777" w:rsidR="00315F00" w:rsidRPr="00540089" w:rsidRDefault="00000000" w:rsidP="00540089">
      <w:pPr>
        <w:widowControl w:val="0"/>
        <w:jc w:val="center"/>
        <w:outlineLvl w:val="1"/>
        <w:rPr>
          <w:rFonts w:ascii="仿宋" w:eastAsia="仿宋" w:hAnsi="仿宋"/>
          <w:b/>
          <w:bCs/>
          <w:sz w:val="44"/>
          <w:szCs w:val="44"/>
        </w:rPr>
      </w:pPr>
      <w:r w:rsidRPr="00540089">
        <w:rPr>
          <w:rFonts w:ascii="仿宋" w:eastAsia="仿宋" w:hAnsi="仿宋"/>
          <w:b/>
          <w:bCs/>
          <w:sz w:val="44"/>
          <w:szCs w:val="44"/>
        </w:rPr>
        <w:t>（</w:t>
      </w:r>
      <w:r w:rsidRPr="00540089">
        <w:rPr>
          <w:rFonts w:ascii="仿宋" w:eastAsia="仿宋" w:hAnsi="仿宋" w:hint="eastAsia"/>
          <w:b/>
          <w:bCs/>
          <w:sz w:val="44"/>
          <w:szCs w:val="44"/>
        </w:rPr>
        <w:t>征求意见</w:t>
      </w:r>
      <w:r w:rsidRPr="00540089">
        <w:rPr>
          <w:rFonts w:ascii="仿宋" w:eastAsia="仿宋" w:hAnsi="仿宋"/>
          <w:b/>
          <w:bCs/>
          <w:sz w:val="44"/>
          <w:szCs w:val="44"/>
        </w:rPr>
        <w:t>稿）</w:t>
      </w:r>
    </w:p>
    <w:p w14:paraId="5CA04254" w14:textId="77777777" w:rsidR="00315F00" w:rsidRPr="00540089" w:rsidRDefault="00315F00" w:rsidP="00540089">
      <w:pPr>
        <w:widowControl w:val="0"/>
        <w:ind w:firstLineChars="200" w:firstLine="640"/>
        <w:rPr>
          <w:rFonts w:ascii="仿宋" w:eastAsia="仿宋" w:hAnsi="仿宋"/>
          <w:bCs/>
          <w:sz w:val="32"/>
          <w:szCs w:val="32"/>
        </w:rPr>
      </w:pPr>
    </w:p>
    <w:p w14:paraId="0B1D7D3D" w14:textId="7A5942C9" w:rsidR="00315F00" w:rsidRPr="00540089" w:rsidRDefault="00000000" w:rsidP="00540089">
      <w:pPr>
        <w:widowControl w:val="0"/>
        <w:tabs>
          <w:tab w:val="left" w:pos="420"/>
        </w:tabs>
        <w:autoSpaceDE w:val="0"/>
        <w:autoSpaceDN w:val="0"/>
        <w:adjustRightInd w:val="0"/>
        <w:ind w:firstLineChars="200" w:firstLine="643"/>
        <w:rPr>
          <w:rFonts w:ascii="仿宋" w:eastAsia="仿宋" w:hAnsi="仿宋"/>
          <w:sz w:val="32"/>
          <w:szCs w:val="32"/>
        </w:rPr>
      </w:pPr>
      <w:r w:rsidRPr="00540089">
        <w:rPr>
          <w:rFonts w:ascii="仿宋" w:eastAsia="仿宋" w:hAnsi="仿宋"/>
          <w:b/>
          <w:bCs/>
          <w:kern w:val="0"/>
          <w:sz w:val="32"/>
          <w:szCs w:val="32"/>
        </w:rPr>
        <w:t>第一条</w:t>
      </w:r>
      <w:r w:rsidR="00540089">
        <w:rPr>
          <w:rFonts w:ascii="仿宋" w:eastAsia="仿宋" w:hAnsi="仿宋" w:hint="eastAsia"/>
          <w:kern w:val="0"/>
          <w:sz w:val="32"/>
          <w:szCs w:val="32"/>
        </w:rPr>
        <w:t xml:space="preserve"> </w:t>
      </w:r>
      <w:r w:rsidR="00540089">
        <w:rPr>
          <w:rFonts w:ascii="仿宋" w:eastAsia="仿宋" w:hAnsi="仿宋"/>
          <w:kern w:val="0"/>
          <w:sz w:val="32"/>
          <w:szCs w:val="32"/>
        </w:rPr>
        <w:t xml:space="preserve"> </w:t>
      </w:r>
      <w:r w:rsidRPr="00540089">
        <w:rPr>
          <w:rFonts w:ascii="仿宋" w:eastAsia="仿宋" w:hAnsi="仿宋"/>
          <w:kern w:val="0"/>
          <w:sz w:val="32"/>
          <w:szCs w:val="32"/>
        </w:rPr>
        <w:t>为</w:t>
      </w:r>
      <w:r w:rsidRPr="00540089">
        <w:rPr>
          <w:rFonts w:ascii="仿宋" w:eastAsia="仿宋" w:hAnsi="仿宋" w:hint="eastAsia"/>
          <w:kern w:val="0"/>
          <w:sz w:val="32"/>
          <w:szCs w:val="32"/>
        </w:rPr>
        <w:t>了规范</w:t>
      </w:r>
      <w:r w:rsidRPr="00540089">
        <w:rPr>
          <w:rFonts w:ascii="仿宋" w:eastAsia="仿宋" w:hAnsi="仿宋"/>
          <w:kern w:val="0"/>
          <w:sz w:val="32"/>
          <w:szCs w:val="32"/>
        </w:rPr>
        <w:t>商用密码应用安全性评估工作，保障网络与信息安全，维护国家安全和社会公共利益，保护公民、法人和其他组织的合法权益，根据《中华人民共和国密码法》</w:t>
      </w:r>
      <w:r w:rsidRPr="00540089">
        <w:rPr>
          <w:rFonts w:ascii="仿宋" w:eastAsia="仿宋" w:hAnsi="仿宋" w:hint="eastAsia"/>
          <w:kern w:val="0"/>
          <w:sz w:val="32"/>
          <w:szCs w:val="32"/>
        </w:rPr>
        <w:t>、《商用密码管理条例》</w:t>
      </w:r>
      <w:r w:rsidRPr="00540089">
        <w:rPr>
          <w:rFonts w:ascii="仿宋" w:eastAsia="仿宋" w:hAnsi="仿宋"/>
          <w:kern w:val="0"/>
          <w:sz w:val="32"/>
          <w:szCs w:val="32"/>
        </w:rPr>
        <w:t>等有关法律法规，制定本办法。</w:t>
      </w:r>
    </w:p>
    <w:p w14:paraId="055A5625" w14:textId="5F3C560A" w:rsidR="00315F00" w:rsidRPr="00540089" w:rsidRDefault="00000000" w:rsidP="00540089">
      <w:pPr>
        <w:widowControl w:val="0"/>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第二条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kern w:val="0"/>
          <w:sz w:val="32"/>
          <w:szCs w:val="32"/>
        </w:rPr>
        <w:t>本办法所称商用密码应用安全性评估，是指按照有关法律法规和标准规范，对网络与信息系统使用商用密码技术、产品和服务的合规性、正确性、有效性进行检测分析和评估验证的活动。</w:t>
      </w:r>
    </w:p>
    <w:p w14:paraId="75A779C4" w14:textId="22E8BCEF" w:rsidR="00315F00" w:rsidRPr="00540089" w:rsidRDefault="00000000" w:rsidP="00540089">
      <w:pPr>
        <w:widowControl w:val="0"/>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第三条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kern w:val="0"/>
          <w:sz w:val="32"/>
          <w:szCs w:val="32"/>
        </w:rPr>
        <w:t>国家密码管理局负责管理全国的</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工作。县级以上地方各级密码管理部门负责管理本行政区域的</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工作。</w:t>
      </w:r>
    </w:p>
    <w:p w14:paraId="34F75A7A" w14:textId="77777777" w:rsidR="00315F00" w:rsidRPr="00540089" w:rsidRDefault="00000000" w:rsidP="00540089">
      <w:pPr>
        <w:widowControl w:val="0"/>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国家机关</w:t>
      </w:r>
      <w:r w:rsidRPr="00540089">
        <w:rPr>
          <w:rFonts w:ascii="仿宋" w:eastAsia="仿宋" w:hAnsi="仿宋" w:hint="eastAsia"/>
          <w:kern w:val="0"/>
          <w:sz w:val="32"/>
          <w:szCs w:val="32"/>
        </w:rPr>
        <w:t>和涉及商用密码工作的单位</w:t>
      </w:r>
      <w:r w:rsidRPr="00540089">
        <w:rPr>
          <w:rFonts w:ascii="仿宋" w:eastAsia="仿宋" w:hAnsi="仿宋"/>
          <w:kern w:val="0"/>
          <w:sz w:val="32"/>
          <w:szCs w:val="32"/>
        </w:rPr>
        <w:t>在</w:t>
      </w:r>
      <w:r w:rsidRPr="00540089">
        <w:rPr>
          <w:rFonts w:ascii="仿宋" w:eastAsia="仿宋" w:hAnsi="仿宋" w:hint="eastAsia"/>
          <w:kern w:val="0"/>
          <w:sz w:val="32"/>
          <w:szCs w:val="32"/>
        </w:rPr>
        <w:t>其</w:t>
      </w:r>
      <w:r w:rsidRPr="00540089">
        <w:rPr>
          <w:rFonts w:ascii="仿宋" w:eastAsia="仿宋" w:hAnsi="仿宋"/>
          <w:kern w:val="0"/>
          <w:sz w:val="32"/>
          <w:szCs w:val="32"/>
        </w:rPr>
        <w:t>职责范围内负责指导、监督本</w:t>
      </w:r>
      <w:r w:rsidRPr="00540089">
        <w:rPr>
          <w:rFonts w:ascii="仿宋" w:eastAsia="仿宋" w:hAnsi="仿宋" w:hint="eastAsia"/>
          <w:kern w:val="0"/>
          <w:sz w:val="32"/>
          <w:szCs w:val="32"/>
        </w:rPr>
        <w:t>机关、本单位或者</w:t>
      </w:r>
      <w:r w:rsidRPr="00540089">
        <w:rPr>
          <w:rFonts w:ascii="仿宋" w:eastAsia="仿宋" w:hAnsi="仿宋"/>
          <w:sz w:val="32"/>
          <w:szCs w:val="32"/>
        </w:rPr>
        <w:t>本</w:t>
      </w:r>
      <w:r w:rsidRPr="00540089">
        <w:rPr>
          <w:rFonts w:ascii="仿宋" w:eastAsia="仿宋" w:hAnsi="仿宋" w:hint="eastAsia"/>
          <w:sz w:val="32"/>
          <w:szCs w:val="32"/>
        </w:rPr>
        <w:t>系统</w:t>
      </w:r>
      <w:r w:rsidRPr="00540089">
        <w:rPr>
          <w:rFonts w:ascii="仿宋" w:eastAsia="仿宋" w:hAnsi="仿宋"/>
          <w:kern w:val="0"/>
          <w:sz w:val="32"/>
          <w:szCs w:val="32"/>
        </w:rPr>
        <w:t>的</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工作。</w:t>
      </w:r>
    </w:p>
    <w:p w14:paraId="1056C0FB" w14:textId="43F2D7E4" w:rsidR="00315F00" w:rsidRPr="00540089" w:rsidRDefault="00000000" w:rsidP="00540089">
      <w:pPr>
        <w:widowControl w:val="0"/>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第四条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kern w:val="0"/>
          <w:sz w:val="32"/>
          <w:szCs w:val="32"/>
        </w:rPr>
        <w:t>从事</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活动，向社会出具具有证明作用的</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数据、结果的机构，应当经国家密码管理局认定，依法取得商用密码检测机构资质。</w:t>
      </w:r>
    </w:p>
    <w:p w14:paraId="6B361BAC" w14:textId="39969E50" w:rsidR="00315F00" w:rsidRPr="00540089" w:rsidRDefault="00000000" w:rsidP="00540089">
      <w:pPr>
        <w:widowControl w:val="0"/>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第五条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kern w:val="0"/>
          <w:sz w:val="32"/>
          <w:szCs w:val="32"/>
        </w:rPr>
        <w:t>国家密码管理局</w:t>
      </w:r>
      <w:r w:rsidRPr="00540089">
        <w:rPr>
          <w:rFonts w:ascii="仿宋" w:eastAsia="仿宋" w:hAnsi="仿宋" w:hint="eastAsia"/>
          <w:kern w:val="0"/>
          <w:sz w:val="32"/>
          <w:szCs w:val="32"/>
        </w:rPr>
        <w:t>支持</w:t>
      </w:r>
      <w:r w:rsidRPr="00540089">
        <w:rPr>
          <w:rFonts w:ascii="仿宋" w:eastAsia="仿宋" w:hAnsi="仿宋"/>
          <w:kern w:val="0"/>
          <w:sz w:val="32"/>
          <w:szCs w:val="32"/>
          <w:lang w:val="en"/>
        </w:rPr>
        <w:t>商用密码应用安全性评</w:t>
      </w:r>
      <w:r w:rsidRPr="00540089">
        <w:rPr>
          <w:rFonts w:ascii="仿宋" w:eastAsia="仿宋" w:hAnsi="仿宋"/>
          <w:kern w:val="0"/>
          <w:sz w:val="32"/>
          <w:szCs w:val="32"/>
          <w:lang w:val="en"/>
        </w:rPr>
        <w:lastRenderedPageBreak/>
        <w:t>估</w:t>
      </w:r>
      <w:r w:rsidRPr="00540089">
        <w:rPr>
          <w:rFonts w:ascii="仿宋" w:eastAsia="仿宋" w:hAnsi="仿宋"/>
          <w:kern w:val="0"/>
          <w:sz w:val="32"/>
          <w:szCs w:val="32"/>
        </w:rPr>
        <w:t>技术、标准、工具、手段创新，完善</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标准体系，</w:t>
      </w:r>
      <w:r w:rsidRPr="00540089">
        <w:rPr>
          <w:rFonts w:ascii="仿宋" w:eastAsia="仿宋" w:hAnsi="仿宋" w:hint="eastAsia"/>
          <w:kern w:val="0"/>
          <w:sz w:val="32"/>
          <w:szCs w:val="32"/>
        </w:rPr>
        <w:t>鼓励</w:t>
      </w:r>
      <w:r w:rsidRPr="00540089">
        <w:rPr>
          <w:rFonts w:ascii="仿宋" w:eastAsia="仿宋" w:hAnsi="仿宋"/>
          <w:kern w:val="0"/>
          <w:sz w:val="32"/>
          <w:szCs w:val="32"/>
        </w:rPr>
        <w:t>设立</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行业组织，加强行业自律，维护行业秩序。</w:t>
      </w:r>
    </w:p>
    <w:p w14:paraId="15D0820F" w14:textId="24C96359" w:rsidR="00315F00" w:rsidRPr="00540089" w:rsidRDefault="00000000" w:rsidP="00540089">
      <w:pPr>
        <w:widowControl w:val="0"/>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第六条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kern w:val="0"/>
          <w:sz w:val="32"/>
          <w:szCs w:val="32"/>
        </w:rPr>
        <w:t>法律、行政法规和国家有关规定要求使用商用密码进行保护的网络与信息系统（以下简称</w:t>
      </w:r>
      <w:r w:rsidRPr="00540089">
        <w:rPr>
          <w:rFonts w:ascii="仿宋" w:eastAsia="仿宋" w:hAnsi="仿宋" w:hint="eastAsia"/>
          <w:kern w:val="0"/>
          <w:sz w:val="32"/>
          <w:szCs w:val="32"/>
        </w:rPr>
        <w:t>重要</w:t>
      </w:r>
      <w:r w:rsidRPr="00540089">
        <w:rPr>
          <w:rFonts w:ascii="仿宋" w:eastAsia="仿宋" w:hAnsi="仿宋"/>
          <w:kern w:val="0"/>
          <w:sz w:val="32"/>
          <w:szCs w:val="32"/>
          <w:lang w:val="en"/>
        </w:rPr>
        <w:t>网络与信息系统</w:t>
      </w:r>
      <w:r w:rsidRPr="00540089">
        <w:rPr>
          <w:rFonts w:ascii="仿宋" w:eastAsia="仿宋" w:hAnsi="仿宋"/>
          <w:kern w:val="0"/>
          <w:sz w:val="32"/>
          <w:szCs w:val="32"/>
        </w:rPr>
        <w:t>），其运营者应当使用商用密码进行保护，制定商用密码应用方案，配备必要的资金和专业人员，同步规划、同步建设、同步运行商用密码保障系统</w:t>
      </w:r>
      <w:r w:rsidRPr="00540089">
        <w:rPr>
          <w:rFonts w:ascii="仿宋" w:eastAsia="仿宋" w:hAnsi="仿宋" w:hint="eastAsia"/>
          <w:kern w:val="0"/>
          <w:sz w:val="32"/>
          <w:szCs w:val="32"/>
        </w:rPr>
        <w:t>，</w:t>
      </w:r>
      <w:r w:rsidRPr="00540089">
        <w:rPr>
          <w:rFonts w:ascii="仿宋" w:eastAsia="仿宋" w:hAnsi="仿宋"/>
          <w:kern w:val="0"/>
          <w:sz w:val="32"/>
          <w:szCs w:val="32"/>
        </w:rPr>
        <w:t>并定期开展</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w:t>
      </w:r>
    </w:p>
    <w:p w14:paraId="7B1A3490" w14:textId="7C1910FC" w:rsidR="00315F00" w:rsidRPr="00540089" w:rsidRDefault="00000000" w:rsidP="00540089">
      <w:pPr>
        <w:widowControl w:val="0"/>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第七条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hint="eastAsia"/>
          <w:kern w:val="0"/>
          <w:sz w:val="32"/>
          <w:szCs w:val="32"/>
        </w:rPr>
        <w:t>重要</w:t>
      </w:r>
      <w:r w:rsidRPr="00540089">
        <w:rPr>
          <w:rFonts w:ascii="仿宋" w:eastAsia="仿宋" w:hAnsi="仿宋"/>
          <w:kern w:val="0"/>
          <w:sz w:val="32"/>
          <w:szCs w:val="32"/>
          <w:lang w:val="en"/>
        </w:rPr>
        <w:t>网络与信息系统</w:t>
      </w:r>
      <w:r w:rsidRPr="00540089">
        <w:rPr>
          <w:rFonts w:ascii="仿宋" w:eastAsia="仿宋" w:hAnsi="仿宋"/>
          <w:kern w:val="0"/>
          <w:sz w:val="32"/>
          <w:szCs w:val="32"/>
        </w:rPr>
        <w:t>规划阶段，其运营者应当依照相关法律法规和标准规范，根据商用密码应用需求，制定商用密码应用方案，规划商用密码保障系统。</w:t>
      </w:r>
    </w:p>
    <w:p w14:paraId="375F8494" w14:textId="77777777" w:rsidR="00315F00" w:rsidRPr="00540089" w:rsidRDefault="00000000" w:rsidP="00540089">
      <w:pPr>
        <w:widowControl w:val="0"/>
        <w:tabs>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hint="eastAsia"/>
          <w:kern w:val="0"/>
          <w:sz w:val="32"/>
          <w:szCs w:val="32"/>
        </w:rPr>
        <w:t>重要</w:t>
      </w:r>
      <w:r w:rsidRPr="00540089">
        <w:rPr>
          <w:rFonts w:ascii="仿宋" w:eastAsia="仿宋" w:hAnsi="仿宋"/>
          <w:kern w:val="0"/>
          <w:sz w:val="32"/>
          <w:szCs w:val="32"/>
          <w:lang w:val="en"/>
        </w:rPr>
        <w:t>网络与信息系统的</w:t>
      </w:r>
      <w:r w:rsidRPr="00540089">
        <w:rPr>
          <w:rFonts w:ascii="仿宋" w:eastAsia="仿宋" w:hAnsi="仿宋"/>
          <w:kern w:val="0"/>
          <w:sz w:val="32"/>
          <w:szCs w:val="32"/>
        </w:rPr>
        <w:t>运营者应当自行或者委托</w:t>
      </w:r>
      <w:r w:rsidRPr="00540089">
        <w:rPr>
          <w:rFonts w:ascii="仿宋" w:eastAsia="仿宋" w:hAnsi="仿宋"/>
          <w:kern w:val="0"/>
          <w:sz w:val="32"/>
          <w:szCs w:val="32"/>
          <w:lang w:val="en"/>
        </w:rPr>
        <w:t>商用密码</w:t>
      </w:r>
      <w:r w:rsidRPr="00540089">
        <w:rPr>
          <w:rFonts w:ascii="仿宋" w:eastAsia="仿宋" w:hAnsi="仿宋" w:hint="eastAsia"/>
          <w:kern w:val="0"/>
          <w:sz w:val="32"/>
          <w:szCs w:val="32"/>
          <w:lang w:val="en"/>
        </w:rPr>
        <w:t>检测</w:t>
      </w:r>
      <w:r w:rsidRPr="00540089">
        <w:rPr>
          <w:rFonts w:ascii="仿宋" w:eastAsia="仿宋" w:hAnsi="仿宋"/>
          <w:kern w:val="0"/>
          <w:sz w:val="32"/>
          <w:szCs w:val="32"/>
        </w:rPr>
        <w:t>机构对商用密码应用方案进行</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w:t>
      </w:r>
      <w:r w:rsidRPr="00540089">
        <w:rPr>
          <w:rFonts w:ascii="仿宋" w:eastAsia="仿宋" w:hAnsi="仿宋" w:hint="eastAsia"/>
          <w:kern w:val="0"/>
          <w:sz w:val="32"/>
          <w:szCs w:val="32"/>
        </w:rPr>
        <w:t>商用密码应用方案</w:t>
      </w:r>
      <w:r w:rsidRPr="00540089">
        <w:rPr>
          <w:rFonts w:ascii="仿宋" w:eastAsia="仿宋" w:hAnsi="仿宋"/>
          <w:kern w:val="0"/>
          <w:sz w:val="32"/>
          <w:szCs w:val="32"/>
        </w:rPr>
        <w:t>未通过商用密码应用安全性</w:t>
      </w:r>
      <w:r w:rsidRPr="00540089">
        <w:rPr>
          <w:rFonts w:ascii="仿宋" w:eastAsia="仿宋" w:hAnsi="仿宋"/>
          <w:kern w:val="0"/>
          <w:sz w:val="32"/>
          <w:szCs w:val="32"/>
          <w:lang w:val="en"/>
        </w:rPr>
        <w:t>评估</w:t>
      </w:r>
      <w:r w:rsidRPr="00540089">
        <w:rPr>
          <w:rFonts w:ascii="仿宋" w:eastAsia="仿宋" w:hAnsi="仿宋"/>
          <w:kern w:val="0"/>
          <w:sz w:val="32"/>
          <w:szCs w:val="32"/>
        </w:rPr>
        <w:t>的，不得作为商用密码保障系统的建设依据。</w:t>
      </w:r>
    </w:p>
    <w:p w14:paraId="666DFCCD" w14:textId="45CD3961" w:rsidR="00315F00" w:rsidRPr="00540089" w:rsidRDefault="00000000" w:rsidP="00540089">
      <w:pPr>
        <w:widowControl w:val="0"/>
        <w:tabs>
          <w:tab w:val="left" w:pos="420"/>
        </w:tabs>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第八条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hint="eastAsia"/>
          <w:kern w:val="0"/>
          <w:sz w:val="32"/>
          <w:szCs w:val="32"/>
        </w:rPr>
        <w:t>重要</w:t>
      </w:r>
      <w:r w:rsidRPr="00540089">
        <w:rPr>
          <w:rFonts w:ascii="仿宋" w:eastAsia="仿宋" w:hAnsi="仿宋"/>
          <w:kern w:val="0"/>
          <w:sz w:val="32"/>
          <w:szCs w:val="32"/>
          <w:lang w:val="en"/>
        </w:rPr>
        <w:t>网络与信息系统</w:t>
      </w:r>
      <w:r w:rsidRPr="00540089">
        <w:rPr>
          <w:rFonts w:ascii="仿宋" w:eastAsia="仿宋" w:hAnsi="仿宋"/>
          <w:kern w:val="0"/>
          <w:sz w:val="32"/>
          <w:szCs w:val="32"/>
        </w:rPr>
        <w:t>建设阶段，其运营者应当按照通过</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的商用密码应用方案组织实施，落实</w:t>
      </w:r>
      <w:r w:rsidRPr="00540089">
        <w:rPr>
          <w:rFonts w:ascii="仿宋" w:eastAsia="仿宋" w:hAnsi="仿宋" w:hint="eastAsia"/>
          <w:kern w:val="0"/>
          <w:sz w:val="32"/>
          <w:szCs w:val="32"/>
        </w:rPr>
        <w:t>商用</w:t>
      </w:r>
      <w:r w:rsidRPr="00540089">
        <w:rPr>
          <w:rFonts w:ascii="仿宋" w:eastAsia="仿宋" w:hAnsi="仿宋"/>
          <w:kern w:val="0"/>
          <w:sz w:val="32"/>
          <w:szCs w:val="32"/>
        </w:rPr>
        <w:t>密码安全防护措施，建设商用密码保障系统。</w:t>
      </w:r>
    </w:p>
    <w:p w14:paraId="248838EA"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hint="eastAsia"/>
          <w:kern w:val="0"/>
          <w:sz w:val="32"/>
          <w:szCs w:val="32"/>
        </w:rPr>
        <w:t>重要</w:t>
      </w:r>
      <w:r w:rsidRPr="00540089">
        <w:rPr>
          <w:rFonts w:ascii="仿宋" w:eastAsia="仿宋" w:hAnsi="仿宋"/>
          <w:kern w:val="0"/>
          <w:sz w:val="32"/>
          <w:szCs w:val="32"/>
        </w:rPr>
        <w:t>网络与信息系统运行前，其运营者应当自行或者委托</w:t>
      </w:r>
      <w:r w:rsidRPr="00540089">
        <w:rPr>
          <w:rFonts w:ascii="仿宋" w:eastAsia="仿宋" w:hAnsi="仿宋"/>
          <w:kern w:val="0"/>
          <w:sz w:val="32"/>
          <w:szCs w:val="32"/>
          <w:lang w:val="en"/>
        </w:rPr>
        <w:t>商用密码</w:t>
      </w:r>
      <w:r w:rsidRPr="00540089">
        <w:rPr>
          <w:rFonts w:ascii="仿宋" w:eastAsia="仿宋" w:hAnsi="仿宋" w:hint="eastAsia"/>
          <w:kern w:val="0"/>
          <w:sz w:val="32"/>
          <w:szCs w:val="32"/>
          <w:lang w:val="en"/>
        </w:rPr>
        <w:t>检测</w:t>
      </w:r>
      <w:r w:rsidRPr="00540089">
        <w:rPr>
          <w:rFonts w:ascii="仿宋" w:eastAsia="仿宋" w:hAnsi="仿宋"/>
          <w:kern w:val="0"/>
          <w:sz w:val="32"/>
          <w:szCs w:val="32"/>
        </w:rPr>
        <w:t>机构开展</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w:t>
      </w:r>
      <w:r w:rsidRPr="00540089">
        <w:rPr>
          <w:rFonts w:ascii="仿宋" w:eastAsia="仿宋" w:hAnsi="仿宋" w:hint="eastAsia"/>
          <w:kern w:val="0"/>
          <w:sz w:val="32"/>
          <w:szCs w:val="32"/>
        </w:rPr>
        <w:t>网络与</w:t>
      </w:r>
      <w:r w:rsidRPr="00540089">
        <w:rPr>
          <w:rFonts w:ascii="仿宋" w:eastAsia="仿宋" w:hAnsi="仿宋" w:hint="eastAsia"/>
          <w:kern w:val="0"/>
          <w:sz w:val="32"/>
          <w:szCs w:val="32"/>
        </w:rPr>
        <w:lastRenderedPageBreak/>
        <w:t>信息系统</w:t>
      </w:r>
      <w:r w:rsidRPr="00540089">
        <w:rPr>
          <w:rFonts w:ascii="仿宋" w:eastAsia="仿宋" w:hAnsi="仿宋"/>
          <w:kern w:val="0"/>
          <w:sz w:val="32"/>
          <w:szCs w:val="32"/>
        </w:rPr>
        <w:t>未通过</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的，运营者应当进行改造</w:t>
      </w:r>
      <w:r w:rsidRPr="00540089">
        <w:rPr>
          <w:rFonts w:ascii="仿宋" w:eastAsia="仿宋" w:hAnsi="仿宋" w:hint="eastAsia"/>
          <w:kern w:val="0"/>
          <w:sz w:val="32"/>
          <w:szCs w:val="32"/>
        </w:rPr>
        <w:t>，改造期间</w:t>
      </w:r>
      <w:r w:rsidRPr="00540089">
        <w:rPr>
          <w:rFonts w:ascii="仿宋" w:eastAsia="仿宋" w:hAnsi="仿宋"/>
          <w:kern w:val="0"/>
          <w:sz w:val="32"/>
          <w:szCs w:val="32"/>
        </w:rPr>
        <w:t>不得投入运行。</w:t>
      </w:r>
    </w:p>
    <w:p w14:paraId="18FC26D4" w14:textId="746B585C" w:rsidR="00315F00" w:rsidRPr="00540089" w:rsidRDefault="00000000" w:rsidP="00540089">
      <w:pPr>
        <w:widowControl w:val="0"/>
        <w:tabs>
          <w:tab w:val="left" w:pos="0"/>
          <w:tab w:val="left" w:pos="420"/>
        </w:tabs>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第九条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hint="eastAsia"/>
          <w:kern w:val="0"/>
          <w:sz w:val="32"/>
          <w:szCs w:val="32"/>
        </w:rPr>
        <w:t>重要</w:t>
      </w:r>
      <w:r w:rsidRPr="00540089">
        <w:rPr>
          <w:rFonts w:ascii="仿宋" w:eastAsia="仿宋" w:hAnsi="仿宋"/>
          <w:kern w:val="0"/>
          <w:sz w:val="32"/>
          <w:szCs w:val="32"/>
          <w:lang w:val="en"/>
        </w:rPr>
        <w:t>网络与信息系统</w:t>
      </w:r>
      <w:r w:rsidRPr="00540089">
        <w:rPr>
          <w:rFonts w:ascii="仿宋" w:eastAsia="仿宋" w:hAnsi="仿宋"/>
          <w:kern w:val="0"/>
          <w:sz w:val="32"/>
          <w:szCs w:val="32"/>
        </w:rPr>
        <w:t>建成运行后，其运营者应当自行或者委托商用密码</w:t>
      </w:r>
      <w:r w:rsidRPr="00540089">
        <w:rPr>
          <w:rFonts w:ascii="仿宋" w:eastAsia="仿宋" w:hAnsi="仿宋" w:hint="eastAsia"/>
          <w:kern w:val="0"/>
          <w:sz w:val="32"/>
          <w:szCs w:val="32"/>
        </w:rPr>
        <w:t>检测</w:t>
      </w:r>
      <w:r w:rsidRPr="00540089">
        <w:rPr>
          <w:rFonts w:ascii="仿宋" w:eastAsia="仿宋" w:hAnsi="仿宋"/>
          <w:kern w:val="0"/>
          <w:sz w:val="32"/>
          <w:szCs w:val="32"/>
        </w:rPr>
        <w:t>机构每年至少开展一次</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，确保商用密码保障系统正确有效运行。未通过</w:t>
      </w:r>
      <w:r w:rsidRPr="00540089">
        <w:rPr>
          <w:rFonts w:ascii="仿宋" w:eastAsia="仿宋" w:hAnsi="仿宋"/>
          <w:kern w:val="0"/>
          <w:sz w:val="32"/>
          <w:szCs w:val="32"/>
          <w:lang w:val="en"/>
        </w:rPr>
        <w:t>商用密码应用安全性评估</w:t>
      </w:r>
      <w:r w:rsidRPr="00540089">
        <w:rPr>
          <w:rFonts w:ascii="仿宋" w:eastAsia="仿宋" w:hAnsi="仿宋"/>
          <w:kern w:val="0"/>
          <w:sz w:val="32"/>
          <w:szCs w:val="32"/>
        </w:rPr>
        <w:t>的，运营者应当</w:t>
      </w:r>
      <w:r w:rsidRPr="00540089">
        <w:rPr>
          <w:rFonts w:ascii="仿宋" w:eastAsia="仿宋" w:hAnsi="仿宋" w:hint="eastAsia"/>
          <w:kern w:val="0"/>
          <w:sz w:val="32"/>
          <w:szCs w:val="32"/>
        </w:rPr>
        <w:t>进行</w:t>
      </w:r>
      <w:r w:rsidRPr="00540089">
        <w:rPr>
          <w:rFonts w:ascii="仿宋" w:eastAsia="仿宋" w:hAnsi="仿宋"/>
          <w:kern w:val="0"/>
          <w:sz w:val="32"/>
          <w:szCs w:val="32"/>
        </w:rPr>
        <w:t>改造，并在改造期间采取必要措施保证</w:t>
      </w:r>
      <w:r w:rsidRPr="00540089">
        <w:rPr>
          <w:rFonts w:ascii="仿宋" w:eastAsia="仿宋" w:hAnsi="仿宋"/>
          <w:kern w:val="0"/>
          <w:sz w:val="32"/>
          <w:szCs w:val="32"/>
          <w:lang w:val="en"/>
        </w:rPr>
        <w:t>网络与信息系统</w:t>
      </w:r>
      <w:r w:rsidRPr="00540089">
        <w:rPr>
          <w:rFonts w:ascii="仿宋" w:eastAsia="仿宋" w:hAnsi="仿宋"/>
          <w:kern w:val="0"/>
          <w:sz w:val="32"/>
          <w:szCs w:val="32"/>
        </w:rPr>
        <w:t>运行安全。</w:t>
      </w:r>
    </w:p>
    <w:p w14:paraId="1C6A40E0" w14:textId="31F2B8E6" w:rsidR="00315F00" w:rsidRPr="00540089" w:rsidRDefault="00000000" w:rsidP="00540089">
      <w:pPr>
        <w:widowControl w:val="0"/>
        <w:tabs>
          <w:tab w:val="left" w:pos="0"/>
          <w:tab w:val="left" w:pos="420"/>
        </w:tabs>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第十条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kern w:val="0"/>
          <w:sz w:val="32"/>
          <w:szCs w:val="32"/>
        </w:rPr>
        <w:t>对商用密码应用方案开展</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应当包括以下</w:t>
      </w:r>
      <w:r w:rsidRPr="00540089">
        <w:rPr>
          <w:rFonts w:ascii="仿宋" w:eastAsia="仿宋" w:hAnsi="仿宋" w:hint="eastAsia"/>
          <w:kern w:val="0"/>
          <w:sz w:val="32"/>
          <w:szCs w:val="32"/>
        </w:rPr>
        <w:t>内容</w:t>
      </w:r>
      <w:r w:rsidRPr="00540089">
        <w:rPr>
          <w:rFonts w:ascii="仿宋" w:eastAsia="仿宋" w:hAnsi="仿宋"/>
          <w:kern w:val="0"/>
          <w:sz w:val="32"/>
          <w:szCs w:val="32"/>
        </w:rPr>
        <w:t>：</w:t>
      </w:r>
    </w:p>
    <w:p w14:paraId="33478B25"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（一）考量</w:t>
      </w:r>
      <w:r w:rsidRPr="00540089">
        <w:rPr>
          <w:rFonts w:ascii="仿宋" w:eastAsia="仿宋" w:hAnsi="仿宋" w:hint="eastAsia"/>
          <w:kern w:val="0"/>
          <w:sz w:val="32"/>
          <w:szCs w:val="32"/>
        </w:rPr>
        <w:t>商用</w:t>
      </w:r>
      <w:r w:rsidRPr="00540089">
        <w:rPr>
          <w:rFonts w:ascii="仿宋" w:eastAsia="仿宋" w:hAnsi="仿宋"/>
          <w:kern w:val="0"/>
          <w:sz w:val="32"/>
          <w:szCs w:val="32"/>
        </w:rPr>
        <w:t>密码应用需求的全面性、合理性和针对性，对照相关标准规范选取适用指标的准确性，以及不适用指标论证的充分性；</w:t>
      </w:r>
    </w:p>
    <w:p w14:paraId="5AB1E601"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（二）分析</w:t>
      </w:r>
      <w:r w:rsidRPr="00540089">
        <w:rPr>
          <w:rFonts w:ascii="仿宋" w:eastAsia="仿宋" w:hAnsi="仿宋" w:hint="eastAsia"/>
          <w:kern w:val="0"/>
          <w:sz w:val="32"/>
          <w:szCs w:val="32"/>
        </w:rPr>
        <w:t>商用</w:t>
      </w:r>
      <w:r w:rsidRPr="00540089">
        <w:rPr>
          <w:rFonts w:ascii="仿宋" w:eastAsia="仿宋" w:hAnsi="仿宋"/>
          <w:kern w:val="0"/>
          <w:sz w:val="32"/>
          <w:szCs w:val="32"/>
        </w:rPr>
        <w:t>密码应用流程和机制是否具备可实施性</w:t>
      </w:r>
      <w:r w:rsidRPr="00540089">
        <w:rPr>
          <w:rFonts w:ascii="仿宋" w:eastAsia="仿宋" w:hAnsi="仿宋" w:hint="eastAsia"/>
          <w:kern w:val="0"/>
          <w:sz w:val="32"/>
          <w:szCs w:val="32"/>
        </w:rPr>
        <w:t>、商用</w:t>
      </w:r>
      <w:r w:rsidRPr="00540089">
        <w:rPr>
          <w:rFonts w:ascii="仿宋" w:eastAsia="仿宋" w:hAnsi="仿宋"/>
          <w:kern w:val="0"/>
          <w:sz w:val="32"/>
          <w:szCs w:val="32"/>
        </w:rPr>
        <w:t>密码保护措施是否达到</w:t>
      </w:r>
      <w:r w:rsidRPr="00540089">
        <w:rPr>
          <w:rFonts w:ascii="仿宋" w:eastAsia="仿宋" w:hAnsi="仿宋" w:hint="eastAsia"/>
          <w:kern w:val="0"/>
          <w:sz w:val="32"/>
          <w:szCs w:val="32"/>
        </w:rPr>
        <w:t>相应的商用</w:t>
      </w:r>
      <w:r w:rsidRPr="00540089">
        <w:rPr>
          <w:rFonts w:ascii="仿宋" w:eastAsia="仿宋" w:hAnsi="仿宋"/>
          <w:kern w:val="0"/>
          <w:sz w:val="32"/>
          <w:szCs w:val="32"/>
        </w:rPr>
        <w:t>密码应用要求</w:t>
      </w:r>
      <w:r w:rsidRPr="00540089">
        <w:rPr>
          <w:rFonts w:ascii="仿宋" w:eastAsia="仿宋" w:hAnsi="仿宋" w:hint="eastAsia"/>
          <w:kern w:val="0"/>
          <w:sz w:val="32"/>
          <w:szCs w:val="32"/>
        </w:rPr>
        <w:t>、</w:t>
      </w:r>
      <w:r w:rsidRPr="00540089">
        <w:rPr>
          <w:rFonts w:ascii="仿宋" w:eastAsia="仿宋" w:hAnsi="仿宋"/>
          <w:kern w:val="0"/>
          <w:sz w:val="32"/>
          <w:szCs w:val="32"/>
        </w:rPr>
        <w:t>相关描述是否详尽；</w:t>
      </w:r>
    </w:p>
    <w:p w14:paraId="75D18CDA"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（三）论证</w:t>
      </w:r>
      <w:r w:rsidRPr="00540089">
        <w:rPr>
          <w:rFonts w:ascii="仿宋" w:eastAsia="仿宋" w:hAnsi="仿宋" w:hint="eastAsia"/>
          <w:kern w:val="0"/>
          <w:sz w:val="32"/>
          <w:szCs w:val="32"/>
        </w:rPr>
        <w:t>商用</w:t>
      </w:r>
      <w:r w:rsidRPr="00540089">
        <w:rPr>
          <w:rFonts w:ascii="仿宋" w:eastAsia="仿宋" w:hAnsi="仿宋"/>
          <w:kern w:val="0"/>
          <w:sz w:val="32"/>
          <w:szCs w:val="32"/>
        </w:rPr>
        <w:t>密码技术、产品和服务选用的合规性，密钥管理的安全性，以及使用</w:t>
      </w:r>
      <w:r w:rsidRPr="00540089">
        <w:rPr>
          <w:rFonts w:ascii="仿宋" w:eastAsia="仿宋" w:hAnsi="仿宋" w:hint="eastAsia"/>
          <w:kern w:val="0"/>
          <w:sz w:val="32"/>
          <w:szCs w:val="32"/>
        </w:rPr>
        <w:t>商用</w:t>
      </w:r>
      <w:r w:rsidRPr="00540089">
        <w:rPr>
          <w:rFonts w:ascii="仿宋" w:eastAsia="仿宋" w:hAnsi="仿宋"/>
          <w:kern w:val="0"/>
          <w:sz w:val="32"/>
          <w:szCs w:val="32"/>
        </w:rPr>
        <w:t>密码解决安全风险的科学性；</w:t>
      </w:r>
    </w:p>
    <w:p w14:paraId="031574E5"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（四）</w:t>
      </w:r>
      <w:r w:rsidRPr="00540089">
        <w:rPr>
          <w:rFonts w:ascii="仿宋" w:eastAsia="仿宋" w:hAnsi="仿宋" w:hint="eastAsia"/>
          <w:kern w:val="0"/>
          <w:sz w:val="32"/>
          <w:szCs w:val="32"/>
        </w:rPr>
        <w:t>编制</w:t>
      </w:r>
      <w:r w:rsidRPr="00540089">
        <w:rPr>
          <w:rFonts w:ascii="仿宋" w:eastAsia="仿宋" w:hAnsi="仿宋"/>
          <w:kern w:val="0"/>
          <w:sz w:val="32"/>
          <w:szCs w:val="32"/>
        </w:rPr>
        <w:t>形成</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报告。</w:t>
      </w:r>
    </w:p>
    <w:p w14:paraId="693225AB" w14:textId="13CD5C6A" w:rsidR="00315F00" w:rsidRPr="00540089" w:rsidRDefault="00000000" w:rsidP="00540089">
      <w:pPr>
        <w:widowControl w:val="0"/>
        <w:tabs>
          <w:tab w:val="left" w:pos="0"/>
          <w:tab w:val="left" w:pos="420"/>
        </w:tabs>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第十</w:t>
      </w:r>
      <w:r w:rsidRPr="00540089">
        <w:rPr>
          <w:rFonts w:ascii="仿宋" w:eastAsia="仿宋" w:hAnsi="仿宋" w:hint="eastAsia"/>
          <w:b/>
          <w:bCs/>
          <w:kern w:val="0"/>
          <w:sz w:val="32"/>
          <w:szCs w:val="32"/>
        </w:rPr>
        <w:t>一</w:t>
      </w:r>
      <w:r w:rsidRPr="00540089">
        <w:rPr>
          <w:rFonts w:ascii="仿宋" w:eastAsia="仿宋" w:hAnsi="仿宋"/>
          <w:b/>
          <w:bCs/>
          <w:kern w:val="0"/>
          <w:sz w:val="32"/>
          <w:szCs w:val="32"/>
        </w:rPr>
        <w:t>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kern w:val="0"/>
          <w:sz w:val="32"/>
          <w:szCs w:val="32"/>
        </w:rPr>
        <w:t>对建设完成的网络与信息系统开展</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应当包括以下</w:t>
      </w:r>
      <w:r w:rsidRPr="00540089">
        <w:rPr>
          <w:rFonts w:ascii="仿宋" w:eastAsia="仿宋" w:hAnsi="仿宋" w:hint="eastAsia"/>
          <w:kern w:val="0"/>
          <w:sz w:val="32"/>
          <w:szCs w:val="32"/>
        </w:rPr>
        <w:t>内容</w:t>
      </w:r>
      <w:r w:rsidRPr="00540089">
        <w:rPr>
          <w:rFonts w:ascii="仿宋" w:eastAsia="仿宋" w:hAnsi="仿宋"/>
          <w:kern w:val="0"/>
          <w:sz w:val="32"/>
          <w:szCs w:val="32"/>
        </w:rPr>
        <w:t>：</w:t>
      </w:r>
    </w:p>
    <w:p w14:paraId="43DBFEF8"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（一）对照商用密码应用方案，了解网络与信息系统基</w:t>
      </w:r>
      <w:r w:rsidRPr="00540089">
        <w:rPr>
          <w:rFonts w:ascii="仿宋" w:eastAsia="仿宋" w:hAnsi="仿宋"/>
          <w:kern w:val="0"/>
          <w:sz w:val="32"/>
          <w:szCs w:val="32"/>
        </w:rPr>
        <w:lastRenderedPageBreak/>
        <w:t>本情况，准确划定</w:t>
      </w:r>
      <w:r w:rsidRPr="00540089">
        <w:rPr>
          <w:rFonts w:ascii="仿宋" w:eastAsia="仿宋" w:hAnsi="仿宋" w:hint="eastAsia"/>
          <w:kern w:val="0"/>
          <w:sz w:val="32"/>
          <w:szCs w:val="32"/>
        </w:rPr>
        <w:t>评估</w:t>
      </w:r>
      <w:r w:rsidRPr="00540089">
        <w:rPr>
          <w:rFonts w:ascii="仿宋" w:eastAsia="仿宋" w:hAnsi="仿宋"/>
          <w:kern w:val="0"/>
          <w:sz w:val="32"/>
          <w:szCs w:val="32"/>
        </w:rPr>
        <w:t>范围；</w:t>
      </w:r>
    </w:p>
    <w:p w14:paraId="69D14583"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（二）确定</w:t>
      </w:r>
      <w:r w:rsidRPr="00540089">
        <w:rPr>
          <w:rFonts w:ascii="仿宋" w:eastAsia="仿宋" w:hAnsi="仿宋" w:hint="eastAsia"/>
          <w:kern w:val="0"/>
          <w:sz w:val="32"/>
          <w:szCs w:val="32"/>
        </w:rPr>
        <w:t>评估</w:t>
      </w:r>
      <w:r w:rsidRPr="00540089">
        <w:rPr>
          <w:rFonts w:ascii="仿宋" w:eastAsia="仿宋" w:hAnsi="仿宋"/>
          <w:kern w:val="0"/>
          <w:sz w:val="32"/>
          <w:szCs w:val="32"/>
        </w:rPr>
        <w:t>指标及</w:t>
      </w:r>
      <w:r w:rsidRPr="00540089">
        <w:rPr>
          <w:rFonts w:ascii="仿宋" w:eastAsia="仿宋" w:hAnsi="仿宋" w:hint="eastAsia"/>
          <w:kern w:val="0"/>
          <w:sz w:val="32"/>
          <w:szCs w:val="32"/>
        </w:rPr>
        <w:t>评估</w:t>
      </w:r>
      <w:r w:rsidRPr="00540089">
        <w:rPr>
          <w:rFonts w:ascii="仿宋" w:eastAsia="仿宋" w:hAnsi="仿宋"/>
          <w:kern w:val="0"/>
          <w:sz w:val="32"/>
          <w:szCs w:val="32"/>
        </w:rPr>
        <w:t>对象，论证编制</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实施方案；</w:t>
      </w:r>
    </w:p>
    <w:p w14:paraId="1C648F21"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（三）依据</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实施方案，开展现场</w:t>
      </w:r>
      <w:r w:rsidRPr="00540089">
        <w:rPr>
          <w:rFonts w:ascii="仿宋" w:eastAsia="仿宋" w:hAnsi="仿宋" w:hint="eastAsia"/>
          <w:kern w:val="0"/>
          <w:sz w:val="32"/>
          <w:szCs w:val="32"/>
        </w:rPr>
        <w:t>评估</w:t>
      </w:r>
      <w:r w:rsidRPr="00540089">
        <w:rPr>
          <w:rFonts w:ascii="仿宋" w:eastAsia="仿宋" w:hAnsi="仿宋"/>
          <w:kern w:val="0"/>
          <w:sz w:val="32"/>
          <w:szCs w:val="32"/>
        </w:rPr>
        <w:t>，做好数据采集和信息汇总，研判商用密码保障系统配置及运行情况；</w:t>
      </w:r>
    </w:p>
    <w:p w14:paraId="58D3A4FA"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（四）根据客观凭据逐项对</w:t>
      </w:r>
      <w:r w:rsidRPr="00540089">
        <w:rPr>
          <w:rFonts w:ascii="仿宋" w:eastAsia="仿宋" w:hAnsi="仿宋" w:hint="eastAsia"/>
          <w:kern w:val="0"/>
          <w:sz w:val="32"/>
          <w:szCs w:val="32"/>
        </w:rPr>
        <w:t>评估</w:t>
      </w:r>
      <w:r w:rsidRPr="00540089">
        <w:rPr>
          <w:rFonts w:ascii="仿宋" w:eastAsia="仿宋" w:hAnsi="仿宋"/>
          <w:kern w:val="0"/>
          <w:sz w:val="32"/>
          <w:szCs w:val="32"/>
        </w:rPr>
        <w:t>指标进行判定，</w:t>
      </w:r>
      <w:r w:rsidRPr="00540089">
        <w:rPr>
          <w:rFonts w:ascii="仿宋" w:eastAsia="仿宋" w:hAnsi="仿宋" w:hint="eastAsia"/>
          <w:kern w:val="0"/>
          <w:sz w:val="32"/>
          <w:szCs w:val="32"/>
        </w:rPr>
        <w:t>编制形成商用密码应用安全性评估</w:t>
      </w:r>
      <w:r w:rsidRPr="00540089">
        <w:rPr>
          <w:rFonts w:ascii="仿宋" w:eastAsia="仿宋" w:hAnsi="仿宋"/>
          <w:kern w:val="0"/>
          <w:sz w:val="32"/>
          <w:szCs w:val="32"/>
        </w:rPr>
        <w:t>报告。</w:t>
      </w:r>
    </w:p>
    <w:p w14:paraId="4A6CE94E" w14:textId="41584EDD" w:rsidR="00315F00" w:rsidRPr="00540089" w:rsidRDefault="00000000" w:rsidP="00540089">
      <w:pPr>
        <w:widowControl w:val="0"/>
        <w:tabs>
          <w:tab w:val="left" w:pos="0"/>
          <w:tab w:val="left" w:pos="420"/>
        </w:tabs>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第十</w:t>
      </w:r>
      <w:r w:rsidRPr="00540089">
        <w:rPr>
          <w:rFonts w:ascii="仿宋" w:eastAsia="仿宋" w:hAnsi="仿宋" w:hint="eastAsia"/>
          <w:b/>
          <w:bCs/>
          <w:kern w:val="0"/>
          <w:sz w:val="32"/>
          <w:szCs w:val="32"/>
        </w:rPr>
        <w:t>二</w:t>
      </w:r>
      <w:r w:rsidRPr="00540089">
        <w:rPr>
          <w:rFonts w:ascii="仿宋" w:eastAsia="仿宋" w:hAnsi="仿宋"/>
          <w:b/>
          <w:bCs/>
          <w:kern w:val="0"/>
          <w:sz w:val="32"/>
          <w:szCs w:val="32"/>
        </w:rPr>
        <w:t>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hint="eastAsia"/>
          <w:kern w:val="0"/>
          <w:sz w:val="32"/>
          <w:szCs w:val="32"/>
        </w:rPr>
        <w:t>运营者开展商用密码应用安全性评估活动，应当遵守法律法规、标准规范要求，遵循客观实际、科学公正、诚实信用原则，</w:t>
      </w:r>
      <w:r w:rsidRPr="00540089">
        <w:rPr>
          <w:rFonts w:ascii="仿宋" w:eastAsia="仿宋" w:hAnsi="仿宋"/>
          <w:kern w:val="0"/>
          <w:sz w:val="32"/>
          <w:szCs w:val="32"/>
        </w:rPr>
        <w:t>委托</w:t>
      </w:r>
      <w:r w:rsidRPr="00540089">
        <w:rPr>
          <w:rFonts w:ascii="仿宋" w:eastAsia="仿宋" w:hAnsi="仿宋" w:hint="eastAsia"/>
          <w:kern w:val="0"/>
          <w:sz w:val="32"/>
          <w:szCs w:val="32"/>
        </w:rPr>
        <w:t>商用密码检测</w:t>
      </w:r>
      <w:r w:rsidRPr="00540089">
        <w:rPr>
          <w:rFonts w:ascii="仿宋" w:eastAsia="仿宋" w:hAnsi="仿宋"/>
          <w:kern w:val="0"/>
          <w:sz w:val="32"/>
          <w:szCs w:val="32"/>
        </w:rPr>
        <w:t>机构开展</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的</w:t>
      </w:r>
      <w:r w:rsidRPr="00540089">
        <w:rPr>
          <w:rFonts w:ascii="仿宋" w:eastAsia="仿宋" w:hAnsi="仿宋" w:hint="eastAsia"/>
          <w:kern w:val="0"/>
          <w:sz w:val="32"/>
          <w:szCs w:val="32"/>
        </w:rPr>
        <w:t>，</w:t>
      </w:r>
      <w:r w:rsidRPr="00540089">
        <w:rPr>
          <w:rFonts w:ascii="仿宋" w:eastAsia="仿宋" w:hAnsi="仿宋"/>
          <w:kern w:val="0"/>
          <w:sz w:val="32"/>
          <w:szCs w:val="32"/>
        </w:rPr>
        <w:t>不得对</w:t>
      </w:r>
      <w:r w:rsidRPr="00540089">
        <w:rPr>
          <w:rFonts w:ascii="仿宋" w:eastAsia="仿宋" w:hAnsi="仿宋" w:hint="eastAsia"/>
          <w:kern w:val="0"/>
          <w:sz w:val="32"/>
          <w:szCs w:val="32"/>
        </w:rPr>
        <w:t>评估</w:t>
      </w:r>
      <w:r w:rsidRPr="00540089">
        <w:rPr>
          <w:rFonts w:ascii="仿宋" w:eastAsia="仿宋" w:hAnsi="仿宋"/>
          <w:kern w:val="0"/>
          <w:sz w:val="32"/>
          <w:szCs w:val="32"/>
        </w:rPr>
        <w:t>结果施加影响</w:t>
      </w:r>
      <w:r w:rsidRPr="00540089">
        <w:rPr>
          <w:rFonts w:ascii="仿宋" w:eastAsia="仿宋" w:hAnsi="仿宋" w:hint="eastAsia"/>
          <w:kern w:val="0"/>
          <w:sz w:val="32"/>
          <w:szCs w:val="32"/>
        </w:rPr>
        <w:t>，并需提供如下支持</w:t>
      </w:r>
      <w:r w:rsidRPr="00540089">
        <w:rPr>
          <w:rFonts w:ascii="仿宋" w:eastAsia="仿宋" w:hAnsi="仿宋"/>
          <w:kern w:val="0"/>
          <w:sz w:val="32"/>
          <w:szCs w:val="32"/>
        </w:rPr>
        <w:t>：</w:t>
      </w:r>
    </w:p>
    <w:p w14:paraId="4F3F310C"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（一）对网络与信息系统的重要数据进行备份；</w:t>
      </w:r>
    </w:p>
    <w:p w14:paraId="46497FC9"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（二）提供完整有效的网络与信息系统设备清单和网络拓扑；</w:t>
      </w:r>
    </w:p>
    <w:p w14:paraId="0CB8277A"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（三）提供详细的网络与信息系统</w:t>
      </w:r>
      <w:r w:rsidRPr="00540089">
        <w:rPr>
          <w:rFonts w:ascii="仿宋" w:eastAsia="仿宋" w:hAnsi="仿宋" w:hint="eastAsia"/>
          <w:kern w:val="0"/>
          <w:sz w:val="32"/>
          <w:szCs w:val="32"/>
        </w:rPr>
        <w:t>商用</w:t>
      </w:r>
      <w:r w:rsidRPr="00540089">
        <w:rPr>
          <w:rFonts w:ascii="仿宋" w:eastAsia="仿宋" w:hAnsi="仿宋"/>
          <w:kern w:val="0"/>
          <w:sz w:val="32"/>
          <w:szCs w:val="32"/>
        </w:rPr>
        <w:t>密码应用方案</w:t>
      </w:r>
      <w:r w:rsidRPr="00540089">
        <w:rPr>
          <w:rFonts w:ascii="仿宋" w:eastAsia="仿宋" w:hAnsi="仿宋" w:hint="eastAsia"/>
          <w:kern w:val="0"/>
          <w:sz w:val="32"/>
          <w:szCs w:val="32"/>
        </w:rPr>
        <w:t>、</w:t>
      </w:r>
      <w:r w:rsidRPr="00540089">
        <w:rPr>
          <w:rFonts w:ascii="仿宋" w:eastAsia="仿宋" w:hAnsi="仿宋"/>
          <w:kern w:val="0"/>
          <w:sz w:val="32"/>
          <w:szCs w:val="32"/>
        </w:rPr>
        <w:t>密码相关管理制度和密码配置、运行、维护记录；</w:t>
      </w:r>
    </w:p>
    <w:p w14:paraId="0FCF248D"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（四）提供</w:t>
      </w:r>
      <w:r w:rsidRPr="00540089">
        <w:rPr>
          <w:rFonts w:ascii="仿宋" w:eastAsia="仿宋" w:hAnsi="仿宋" w:hint="eastAsia"/>
          <w:kern w:val="0"/>
          <w:sz w:val="32"/>
          <w:szCs w:val="32"/>
        </w:rPr>
        <w:t>商用</w:t>
      </w:r>
      <w:r w:rsidRPr="00540089">
        <w:rPr>
          <w:rFonts w:ascii="仿宋" w:eastAsia="仿宋" w:hAnsi="仿宋"/>
          <w:kern w:val="0"/>
          <w:sz w:val="32"/>
          <w:szCs w:val="32"/>
        </w:rPr>
        <w:t>密码</w:t>
      </w:r>
      <w:r w:rsidRPr="00540089">
        <w:rPr>
          <w:rFonts w:ascii="仿宋" w:eastAsia="仿宋" w:hAnsi="仿宋" w:hint="eastAsia"/>
          <w:kern w:val="0"/>
          <w:sz w:val="32"/>
          <w:szCs w:val="32"/>
        </w:rPr>
        <w:t>产品</w:t>
      </w:r>
      <w:r w:rsidRPr="00540089">
        <w:rPr>
          <w:rFonts w:ascii="仿宋" w:eastAsia="仿宋" w:hAnsi="仿宋"/>
          <w:kern w:val="0"/>
          <w:sz w:val="32"/>
          <w:szCs w:val="32"/>
        </w:rPr>
        <w:t>管理入口、网络交换设备接入端口等相关信息、数据接入分析条件，并配合进行数据采集；</w:t>
      </w:r>
    </w:p>
    <w:p w14:paraId="18B9F5AA"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（五）安排网络与信息系统相关网络管理员、系统管理员、</w:t>
      </w:r>
      <w:r w:rsidRPr="00540089">
        <w:rPr>
          <w:rFonts w:ascii="仿宋" w:eastAsia="仿宋" w:hAnsi="仿宋" w:hint="eastAsia"/>
          <w:kern w:val="0"/>
          <w:sz w:val="32"/>
          <w:szCs w:val="32"/>
        </w:rPr>
        <w:t>商用</w:t>
      </w:r>
      <w:r w:rsidRPr="00540089">
        <w:rPr>
          <w:rFonts w:ascii="仿宋" w:eastAsia="仿宋" w:hAnsi="仿宋"/>
          <w:kern w:val="0"/>
          <w:sz w:val="32"/>
          <w:szCs w:val="32"/>
        </w:rPr>
        <w:t>密码</w:t>
      </w:r>
      <w:r w:rsidRPr="00540089">
        <w:rPr>
          <w:rFonts w:ascii="仿宋" w:eastAsia="仿宋" w:hAnsi="仿宋" w:hint="eastAsia"/>
          <w:kern w:val="0"/>
          <w:sz w:val="32"/>
          <w:szCs w:val="32"/>
        </w:rPr>
        <w:t>产品</w:t>
      </w:r>
      <w:r w:rsidRPr="00540089">
        <w:rPr>
          <w:rFonts w:ascii="仿宋" w:eastAsia="仿宋" w:hAnsi="仿宋"/>
          <w:kern w:val="0"/>
          <w:sz w:val="32"/>
          <w:szCs w:val="32"/>
        </w:rPr>
        <w:t>管理员等做好配合；</w:t>
      </w:r>
    </w:p>
    <w:p w14:paraId="31123654"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lastRenderedPageBreak/>
        <w:t>（六）其他需要配合的事项。</w:t>
      </w:r>
    </w:p>
    <w:p w14:paraId="22BAF781" w14:textId="63BA7CA8" w:rsidR="00315F00" w:rsidRPr="00540089" w:rsidRDefault="00000000" w:rsidP="00540089">
      <w:pPr>
        <w:widowControl w:val="0"/>
        <w:tabs>
          <w:tab w:val="left" w:pos="0"/>
          <w:tab w:val="left" w:pos="420"/>
        </w:tabs>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第十</w:t>
      </w:r>
      <w:r w:rsidRPr="00540089">
        <w:rPr>
          <w:rFonts w:ascii="仿宋" w:eastAsia="仿宋" w:hAnsi="仿宋" w:hint="eastAsia"/>
          <w:b/>
          <w:bCs/>
          <w:kern w:val="0"/>
          <w:sz w:val="32"/>
          <w:szCs w:val="32"/>
        </w:rPr>
        <w:t>三</w:t>
      </w:r>
      <w:r w:rsidRPr="00540089">
        <w:rPr>
          <w:rFonts w:ascii="仿宋" w:eastAsia="仿宋" w:hAnsi="仿宋"/>
          <w:b/>
          <w:bCs/>
          <w:kern w:val="0"/>
          <w:sz w:val="32"/>
          <w:szCs w:val="32"/>
        </w:rPr>
        <w:t>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kern w:val="0"/>
          <w:sz w:val="32"/>
          <w:szCs w:val="32"/>
        </w:rPr>
        <w:t>自行开展</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的网络与信息系统</w:t>
      </w:r>
      <w:r w:rsidRPr="00540089">
        <w:rPr>
          <w:rFonts w:ascii="仿宋" w:eastAsia="仿宋" w:hAnsi="仿宋" w:hint="eastAsia"/>
          <w:kern w:val="0"/>
          <w:sz w:val="32"/>
          <w:szCs w:val="32"/>
        </w:rPr>
        <w:t>，其</w:t>
      </w:r>
      <w:r w:rsidRPr="00540089">
        <w:rPr>
          <w:rFonts w:ascii="仿宋" w:eastAsia="仿宋" w:hAnsi="仿宋"/>
          <w:kern w:val="0"/>
          <w:sz w:val="32"/>
          <w:szCs w:val="32"/>
        </w:rPr>
        <w:t>运营者应当符合以下要求：</w:t>
      </w:r>
    </w:p>
    <w:p w14:paraId="79B5D22C"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（一）具有与开展</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活动相适应的商用密码检测设备设施；</w:t>
      </w:r>
    </w:p>
    <w:p w14:paraId="4F4CD8AC"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（二）具有与开展</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活动相适应的专业技术人员；</w:t>
      </w:r>
    </w:p>
    <w:p w14:paraId="52210D88"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（三）具有与开展</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活动相适应的项目管理、质量管理、人员管理、档案管理、安全保密管理等规章制度。</w:t>
      </w:r>
    </w:p>
    <w:p w14:paraId="59110C72"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自行开展</w:t>
      </w:r>
      <w:r w:rsidRPr="00540089">
        <w:rPr>
          <w:rFonts w:ascii="仿宋" w:eastAsia="仿宋" w:hAnsi="仿宋" w:hint="eastAsia"/>
          <w:kern w:val="0"/>
          <w:sz w:val="32"/>
          <w:szCs w:val="32"/>
        </w:rPr>
        <w:t>商用密码应用安全性评估形成</w:t>
      </w:r>
      <w:r w:rsidRPr="00540089">
        <w:rPr>
          <w:rFonts w:ascii="仿宋" w:eastAsia="仿宋" w:hAnsi="仿宋"/>
          <w:kern w:val="0"/>
          <w:sz w:val="32"/>
          <w:szCs w:val="32"/>
        </w:rPr>
        <w:t>的</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报告，应当符合相关国家标准、行业标准和有关规定的要求，由本单位负责人签字确认并加盖本单位公章。</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原始记录和</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报告应当归档留存，保证其具有可追溯性，保存期限不得少于6年。</w:t>
      </w:r>
    </w:p>
    <w:p w14:paraId="7E175CC8" w14:textId="5B056C4B" w:rsidR="00315F00" w:rsidRPr="00540089" w:rsidRDefault="00000000" w:rsidP="00540089">
      <w:pPr>
        <w:widowControl w:val="0"/>
        <w:tabs>
          <w:tab w:val="left" w:pos="0"/>
          <w:tab w:val="left" w:pos="420"/>
        </w:tabs>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第十</w:t>
      </w:r>
      <w:r w:rsidRPr="00540089">
        <w:rPr>
          <w:rFonts w:ascii="仿宋" w:eastAsia="仿宋" w:hAnsi="仿宋" w:hint="eastAsia"/>
          <w:b/>
          <w:bCs/>
          <w:kern w:val="0"/>
          <w:sz w:val="32"/>
          <w:szCs w:val="32"/>
        </w:rPr>
        <w:t>四</w:t>
      </w:r>
      <w:r w:rsidRPr="00540089">
        <w:rPr>
          <w:rFonts w:ascii="仿宋" w:eastAsia="仿宋" w:hAnsi="仿宋"/>
          <w:b/>
          <w:bCs/>
          <w:kern w:val="0"/>
          <w:sz w:val="32"/>
          <w:szCs w:val="32"/>
        </w:rPr>
        <w:t>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kern w:val="0"/>
          <w:sz w:val="32"/>
          <w:szCs w:val="32"/>
        </w:rPr>
        <w:t>重要网络与信息系统的运营者应当在</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报告形成30日内</w:t>
      </w:r>
      <w:r w:rsidRPr="00540089">
        <w:rPr>
          <w:rFonts w:ascii="仿宋" w:eastAsia="仿宋" w:hAnsi="仿宋" w:hint="eastAsia"/>
          <w:kern w:val="0"/>
          <w:sz w:val="32"/>
          <w:szCs w:val="32"/>
        </w:rPr>
        <w:t>，</w:t>
      </w:r>
      <w:r w:rsidRPr="00540089">
        <w:rPr>
          <w:rFonts w:ascii="仿宋" w:eastAsia="仿宋" w:hAnsi="仿宋"/>
          <w:kern w:val="0"/>
          <w:sz w:val="32"/>
          <w:szCs w:val="32"/>
        </w:rPr>
        <w:t>将</w:t>
      </w:r>
      <w:r w:rsidRPr="00540089">
        <w:rPr>
          <w:rFonts w:ascii="仿宋" w:eastAsia="仿宋" w:hAnsi="仿宋" w:hint="eastAsia"/>
          <w:kern w:val="0"/>
          <w:sz w:val="32"/>
          <w:szCs w:val="32"/>
        </w:rPr>
        <w:t>评估</w:t>
      </w:r>
      <w:r w:rsidRPr="00540089">
        <w:rPr>
          <w:rFonts w:ascii="仿宋" w:eastAsia="仿宋" w:hAnsi="仿宋"/>
          <w:kern w:val="0"/>
          <w:sz w:val="32"/>
          <w:szCs w:val="32"/>
        </w:rPr>
        <w:t>报告连同相关工作情况</w:t>
      </w:r>
      <w:r w:rsidRPr="00540089">
        <w:rPr>
          <w:rFonts w:ascii="仿宋" w:eastAsia="仿宋" w:hAnsi="仿宋" w:hint="eastAsia"/>
          <w:kern w:val="0"/>
          <w:sz w:val="32"/>
          <w:szCs w:val="32"/>
        </w:rPr>
        <w:t>按照国家有关规定报送国家密码管理局或者网络与信息系统</w:t>
      </w:r>
      <w:r w:rsidRPr="00540089">
        <w:rPr>
          <w:rFonts w:ascii="仿宋" w:eastAsia="仿宋" w:hAnsi="仿宋"/>
          <w:kern w:val="0"/>
          <w:sz w:val="32"/>
          <w:szCs w:val="32"/>
        </w:rPr>
        <w:t>所在地省</w:t>
      </w:r>
      <w:r w:rsidRPr="00540089">
        <w:rPr>
          <w:rFonts w:ascii="仿宋" w:eastAsia="仿宋" w:hAnsi="仿宋" w:hint="eastAsia"/>
          <w:kern w:val="0"/>
          <w:sz w:val="32"/>
          <w:szCs w:val="32"/>
        </w:rPr>
        <w:t>、</w:t>
      </w:r>
      <w:r w:rsidRPr="00540089">
        <w:rPr>
          <w:rFonts w:ascii="仿宋" w:eastAsia="仿宋" w:hAnsi="仿宋"/>
          <w:kern w:val="0"/>
          <w:sz w:val="32"/>
          <w:szCs w:val="32"/>
        </w:rPr>
        <w:t>自治区、直辖市密码管理部门</w:t>
      </w:r>
      <w:r w:rsidRPr="00540089">
        <w:rPr>
          <w:rFonts w:ascii="仿宋" w:eastAsia="仿宋" w:hAnsi="仿宋" w:hint="eastAsia"/>
          <w:kern w:val="0"/>
          <w:sz w:val="32"/>
          <w:szCs w:val="32"/>
        </w:rPr>
        <w:t>备案。</w:t>
      </w:r>
    </w:p>
    <w:p w14:paraId="614F7005"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国家密码管理局或者省</w:t>
      </w:r>
      <w:r w:rsidRPr="00540089">
        <w:rPr>
          <w:rFonts w:ascii="仿宋" w:eastAsia="仿宋" w:hAnsi="仿宋" w:hint="eastAsia"/>
          <w:kern w:val="0"/>
          <w:sz w:val="32"/>
          <w:szCs w:val="32"/>
        </w:rPr>
        <w:t>、</w:t>
      </w:r>
      <w:r w:rsidRPr="00540089">
        <w:rPr>
          <w:rFonts w:ascii="仿宋" w:eastAsia="仿宋" w:hAnsi="仿宋"/>
          <w:kern w:val="0"/>
          <w:sz w:val="32"/>
          <w:szCs w:val="32"/>
        </w:rPr>
        <w:t>自治区、直辖市密码管理部门应当</w:t>
      </w:r>
      <w:r w:rsidRPr="00540089">
        <w:rPr>
          <w:rFonts w:ascii="仿宋" w:eastAsia="仿宋" w:hAnsi="仿宋" w:hint="eastAsia"/>
          <w:kern w:val="0"/>
          <w:sz w:val="32"/>
          <w:szCs w:val="32"/>
        </w:rPr>
        <w:t>对备案材料进行形式审查，审查不通过的，应当责令相</w:t>
      </w:r>
      <w:r w:rsidRPr="00540089">
        <w:rPr>
          <w:rFonts w:ascii="仿宋" w:eastAsia="仿宋" w:hAnsi="仿宋" w:hint="eastAsia"/>
          <w:kern w:val="0"/>
          <w:sz w:val="32"/>
          <w:szCs w:val="32"/>
        </w:rPr>
        <w:lastRenderedPageBreak/>
        <w:t>关运营者重新提供商用密码应用安全性评估报告。相关</w:t>
      </w:r>
      <w:r w:rsidRPr="00540089">
        <w:rPr>
          <w:rFonts w:ascii="仿宋" w:eastAsia="仿宋" w:hAnsi="仿宋"/>
          <w:kern w:val="0"/>
          <w:sz w:val="32"/>
          <w:szCs w:val="32"/>
          <w:lang w:val="en"/>
        </w:rPr>
        <w:t>商用密码</w:t>
      </w:r>
      <w:r w:rsidRPr="00540089">
        <w:rPr>
          <w:rFonts w:ascii="仿宋" w:eastAsia="仿宋" w:hAnsi="仿宋" w:hint="eastAsia"/>
          <w:kern w:val="0"/>
          <w:sz w:val="32"/>
          <w:szCs w:val="32"/>
          <w:lang w:val="en"/>
        </w:rPr>
        <w:t>检测</w:t>
      </w:r>
      <w:r w:rsidRPr="00540089">
        <w:rPr>
          <w:rFonts w:ascii="仿宋" w:eastAsia="仿宋" w:hAnsi="仿宋"/>
          <w:kern w:val="0"/>
          <w:sz w:val="32"/>
          <w:szCs w:val="32"/>
        </w:rPr>
        <w:t>机构</w:t>
      </w:r>
      <w:r w:rsidRPr="00540089">
        <w:rPr>
          <w:rFonts w:ascii="仿宋" w:eastAsia="仿宋" w:hAnsi="仿宋" w:hint="eastAsia"/>
          <w:kern w:val="0"/>
          <w:sz w:val="32"/>
          <w:szCs w:val="32"/>
        </w:rPr>
        <w:t>应当配合运营者重新开展商用密码应用安全性评估或者重新出具商用密码应用安全性评估</w:t>
      </w:r>
      <w:r w:rsidRPr="00540089">
        <w:rPr>
          <w:rFonts w:ascii="仿宋" w:eastAsia="仿宋" w:hAnsi="仿宋"/>
          <w:kern w:val="0"/>
          <w:sz w:val="32"/>
          <w:szCs w:val="32"/>
        </w:rPr>
        <w:t>报告</w:t>
      </w:r>
      <w:r w:rsidRPr="00540089">
        <w:rPr>
          <w:rFonts w:ascii="仿宋" w:eastAsia="仿宋" w:hAnsi="仿宋" w:hint="eastAsia"/>
          <w:kern w:val="0"/>
          <w:sz w:val="32"/>
          <w:szCs w:val="32"/>
        </w:rPr>
        <w:t>，不得重复收取费用。</w:t>
      </w:r>
    </w:p>
    <w:p w14:paraId="3F896A53"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省</w:t>
      </w:r>
      <w:r w:rsidRPr="00540089">
        <w:rPr>
          <w:rFonts w:ascii="仿宋" w:eastAsia="仿宋" w:hAnsi="仿宋" w:hint="eastAsia"/>
          <w:kern w:val="0"/>
          <w:sz w:val="32"/>
          <w:szCs w:val="32"/>
        </w:rPr>
        <w:t>、</w:t>
      </w:r>
      <w:r w:rsidRPr="00540089">
        <w:rPr>
          <w:rFonts w:ascii="仿宋" w:eastAsia="仿宋" w:hAnsi="仿宋"/>
          <w:kern w:val="0"/>
          <w:sz w:val="32"/>
          <w:szCs w:val="32"/>
        </w:rPr>
        <w:t>自治区、直辖市密码管理部门应当按季度向国家密码管理局报送本地区</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工作开展情况。国家密码管理局</w:t>
      </w:r>
      <w:r w:rsidRPr="00540089">
        <w:rPr>
          <w:rFonts w:ascii="仿宋" w:eastAsia="仿宋" w:hAnsi="仿宋" w:hint="eastAsia"/>
          <w:kern w:val="0"/>
          <w:sz w:val="32"/>
          <w:szCs w:val="32"/>
        </w:rPr>
        <w:t>按季度抽取备案材料进行技术复核。复核不合格的，应当责令相关运营者重新提供商用密码应用安全性评估报告。相关商用密码检测机构应当暂停承接新的商用密码应用安全性评估业务，配合运营者重新开展商用密码应用安全性评估并履行备案程序，并不得重复收取费用。</w:t>
      </w:r>
    </w:p>
    <w:p w14:paraId="15C0CB52" w14:textId="5A51501A" w:rsidR="00315F00" w:rsidRPr="00540089" w:rsidRDefault="00000000" w:rsidP="00540089">
      <w:pPr>
        <w:widowControl w:val="0"/>
        <w:tabs>
          <w:tab w:val="left" w:pos="0"/>
          <w:tab w:val="left" w:pos="420"/>
        </w:tabs>
        <w:autoSpaceDE w:val="0"/>
        <w:autoSpaceDN w:val="0"/>
        <w:adjustRightInd w:val="0"/>
        <w:ind w:firstLineChars="200" w:firstLine="643"/>
        <w:rPr>
          <w:rFonts w:ascii="仿宋" w:eastAsia="仿宋" w:hAnsi="仿宋"/>
          <w:kern w:val="0"/>
          <w:sz w:val="32"/>
          <w:szCs w:val="32"/>
        </w:rPr>
      </w:pPr>
      <w:r w:rsidRPr="00540089">
        <w:rPr>
          <w:rFonts w:ascii="仿宋" w:eastAsia="仿宋" w:hAnsi="仿宋"/>
          <w:b/>
          <w:bCs/>
          <w:kern w:val="0"/>
          <w:sz w:val="32"/>
          <w:szCs w:val="32"/>
        </w:rPr>
        <w:t>第十</w:t>
      </w:r>
      <w:r w:rsidRPr="00540089">
        <w:rPr>
          <w:rFonts w:ascii="仿宋" w:eastAsia="仿宋" w:hAnsi="仿宋" w:hint="eastAsia"/>
          <w:b/>
          <w:bCs/>
          <w:kern w:val="0"/>
          <w:sz w:val="32"/>
          <w:szCs w:val="32"/>
        </w:rPr>
        <w:t>五</w:t>
      </w:r>
      <w:r w:rsidRPr="00540089">
        <w:rPr>
          <w:rFonts w:ascii="仿宋" w:eastAsia="仿宋" w:hAnsi="仿宋"/>
          <w:b/>
          <w:bCs/>
          <w:kern w:val="0"/>
          <w:sz w:val="32"/>
          <w:szCs w:val="32"/>
        </w:rPr>
        <w:t>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hint="eastAsia"/>
          <w:kern w:val="0"/>
          <w:sz w:val="32"/>
          <w:szCs w:val="32"/>
        </w:rPr>
        <w:t>运营者发现</w:t>
      </w:r>
      <w:r w:rsidRPr="00540089">
        <w:rPr>
          <w:rFonts w:ascii="仿宋" w:eastAsia="仿宋" w:hAnsi="仿宋"/>
          <w:kern w:val="0"/>
          <w:sz w:val="32"/>
          <w:szCs w:val="32"/>
        </w:rPr>
        <w:t>密码相关重大安全事件、重大密码安全隐患或者特殊紧急情况的，应当及时向</w:t>
      </w:r>
      <w:r w:rsidRPr="00540089">
        <w:rPr>
          <w:rFonts w:ascii="仿宋" w:eastAsia="仿宋" w:hAnsi="仿宋" w:hint="eastAsia"/>
          <w:kern w:val="0"/>
          <w:sz w:val="32"/>
          <w:szCs w:val="32"/>
        </w:rPr>
        <w:t>国家密码管理局或者网络与信息系统所在地</w:t>
      </w:r>
      <w:r w:rsidRPr="00540089">
        <w:rPr>
          <w:rFonts w:ascii="仿宋" w:eastAsia="仿宋" w:hAnsi="仿宋"/>
          <w:kern w:val="0"/>
          <w:sz w:val="32"/>
          <w:szCs w:val="32"/>
        </w:rPr>
        <w:t>省</w:t>
      </w:r>
      <w:r w:rsidRPr="00540089">
        <w:rPr>
          <w:rFonts w:ascii="仿宋" w:eastAsia="仿宋" w:hAnsi="仿宋" w:hint="eastAsia"/>
          <w:kern w:val="0"/>
          <w:sz w:val="32"/>
          <w:szCs w:val="32"/>
        </w:rPr>
        <w:t>、自治区、直辖市</w:t>
      </w:r>
      <w:r w:rsidRPr="00540089">
        <w:rPr>
          <w:rFonts w:ascii="仿宋" w:eastAsia="仿宋" w:hAnsi="仿宋"/>
          <w:kern w:val="0"/>
          <w:sz w:val="32"/>
          <w:szCs w:val="32"/>
        </w:rPr>
        <w:t>密码管理部门报告，必要时启动应急处置方案并开展</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w:t>
      </w:r>
    </w:p>
    <w:p w14:paraId="2044C21D" w14:textId="7B2871FB" w:rsidR="00315F00" w:rsidRPr="00540089" w:rsidRDefault="00000000" w:rsidP="00540089">
      <w:pPr>
        <w:widowControl w:val="0"/>
        <w:tabs>
          <w:tab w:val="left" w:pos="0"/>
          <w:tab w:val="left" w:pos="420"/>
        </w:tabs>
        <w:autoSpaceDE w:val="0"/>
        <w:autoSpaceDN w:val="0"/>
        <w:adjustRightInd w:val="0"/>
        <w:ind w:firstLineChars="200" w:firstLine="643"/>
        <w:rPr>
          <w:rFonts w:ascii="仿宋" w:eastAsia="仿宋" w:hAnsi="仿宋"/>
          <w:sz w:val="32"/>
          <w:szCs w:val="32"/>
        </w:rPr>
      </w:pPr>
      <w:r w:rsidRPr="00540089">
        <w:rPr>
          <w:rFonts w:ascii="仿宋" w:eastAsia="仿宋" w:hAnsi="仿宋"/>
          <w:b/>
          <w:bCs/>
          <w:kern w:val="0"/>
          <w:sz w:val="32"/>
          <w:szCs w:val="32"/>
        </w:rPr>
        <w:t>第十</w:t>
      </w:r>
      <w:r w:rsidRPr="00540089">
        <w:rPr>
          <w:rFonts w:ascii="仿宋" w:eastAsia="仿宋" w:hAnsi="仿宋" w:hint="eastAsia"/>
          <w:b/>
          <w:bCs/>
          <w:kern w:val="0"/>
          <w:sz w:val="32"/>
          <w:szCs w:val="32"/>
        </w:rPr>
        <w:t>六</w:t>
      </w:r>
      <w:r w:rsidRPr="00540089">
        <w:rPr>
          <w:rFonts w:ascii="仿宋" w:eastAsia="仿宋" w:hAnsi="仿宋"/>
          <w:b/>
          <w:bCs/>
          <w:kern w:val="0"/>
          <w:sz w:val="32"/>
          <w:szCs w:val="32"/>
        </w:rPr>
        <w:t>条</w:t>
      </w:r>
      <w:r w:rsidR="006D4D87">
        <w:rPr>
          <w:rFonts w:ascii="仿宋" w:eastAsia="仿宋" w:hAnsi="仿宋" w:hint="eastAsia"/>
          <w:sz w:val="32"/>
          <w:szCs w:val="32"/>
        </w:rPr>
        <w:t xml:space="preserve"> </w:t>
      </w:r>
      <w:r w:rsidR="006D4D87">
        <w:rPr>
          <w:rFonts w:ascii="仿宋" w:eastAsia="仿宋" w:hAnsi="仿宋"/>
          <w:sz w:val="32"/>
          <w:szCs w:val="32"/>
        </w:rPr>
        <w:t xml:space="preserve"> </w:t>
      </w:r>
      <w:r w:rsidRPr="00540089">
        <w:rPr>
          <w:rFonts w:ascii="仿宋" w:eastAsia="仿宋" w:hAnsi="仿宋"/>
          <w:sz w:val="32"/>
          <w:szCs w:val="32"/>
        </w:rPr>
        <w:t>县级以上地方各级密码管理部门、国家机关和涉及商用密码工作的单位可以根据工作需要，对本地区、</w:t>
      </w:r>
      <w:r w:rsidRPr="00540089">
        <w:rPr>
          <w:rFonts w:ascii="仿宋" w:eastAsia="仿宋" w:hAnsi="仿宋" w:hint="eastAsia"/>
          <w:sz w:val="32"/>
          <w:szCs w:val="32"/>
        </w:rPr>
        <w:t>本机关、本单位或者</w:t>
      </w:r>
      <w:r w:rsidRPr="00540089">
        <w:rPr>
          <w:rFonts w:ascii="仿宋" w:eastAsia="仿宋" w:hAnsi="仿宋"/>
          <w:sz w:val="32"/>
          <w:szCs w:val="32"/>
        </w:rPr>
        <w:t>本</w:t>
      </w:r>
      <w:r w:rsidRPr="00540089">
        <w:rPr>
          <w:rFonts w:ascii="仿宋" w:eastAsia="仿宋" w:hAnsi="仿宋" w:hint="eastAsia"/>
          <w:sz w:val="32"/>
          <w:szCs w:val="32"/>
        </w:rPr>
        <w:t>系统的重要</w:t>
      </w:r>
      <w:r w:rsidRPr="00540089">
        <w:rPr>
          <w:rFonts w:ascii="仿宋" w:eastAsia="仿宋" w:hAnsi="仿宋"/>
          <w:sz w:val="32"/>
          <w:szCs w:val="32"/>
        </w:rPr>
        <w:t>网络与信息系统</w:t>
      </w:r>
      <w:r w:rsidRPr="00540089">
        <w:rPr>
          <w:rFonts w:ascii="仿宋" w:eastAsia="仿宋" w:hAnsi="仿宋" w:hint="eastAsia"/>
          <w:sz w:val="32"/>
          <w:szCs w:val="32"/>
        </w:rPr>
        <w:t>商用密码应用安全性评估</w:t>
      </w:r>
      <w:r w:rsidRPr="00540089">
        <w:rPr>
          <w:rFonts w:ascii="仿宋" w:eastAsia="仿宋" w:hAnsi="仿宋"/>
          <w:sz w:val="32"/>
          <w:szCs w:val="32"/>
        </w:rPr>
        <w:t>情况开展专项检查。</w:t>
      </w:r>
    </w:p>
    <w:p w14:paraId="08D7844B" w14:textId="7A2325C7" w:rsidR="00315F00" w:rsidRPr="00540089" w:rsidRDefault="00000000" w:rsidP="00540089">
      <w:pPr>
        <w:widowControl w:val="0"/>
        <w:tabs>
          <w:tab w:val="left" w:pos="0"/>
          <w:tab w:val="left" w:pos="420"/>
        </w:tabs>
        <w:autoSpaceDE w:val="0"/>
        <w:autoSpaceDN w:val="0"/>
        <w:adjustRightInd w:val="0"/>
        <w:ind w:firstLineChars="200" w:firstLine="643"/>
        <w:rPr>
          <w:rFonts w:ascii="仿宋" w:eastAsia="仿宋" w:hAnsi="仿宋"/>
          <w:kern w:val="0"/>
          <w:sz w:val="32"/>
          <w:szCs w:val="32"/>
          <w:lang w:bidi="ar"/>
        </w:rPr>
      </w:pPr>
      <w:r w:rsidRPr="00540089">
        <w:rPr>
          <w:rFonts w:ascii="仿宋" w:eastAsia="仿宋" w:hAnsi="仿宋"/>
          <w:b/>
          <w:bCs/>
          <w:kern w:val="0"/>
          <w:sz w:val="32"/>
          <w:szCs w:val="32"/>
        </w:rPr>
        <w:t>第十</w:t>
      </w:r>
      <w:r w:rsidRPr="00540089">
        <w:rPr>
          <w:rFonts w:ascii="仿宋" w:eastAsia="仿宋" w:hAnsi="仿宋" w:hint="eastAsia"/>
          <w:b/>
          <w:bCs/>
          <w:kern w:val="0"/>
          <w:sz w:val="32"/>
          <w:szCs w:val="32"/>
        </w:rPr>
        <w:t>七</w:t>
      </w:r>
      <w:r w:rsidRPr="00540089">
        <w:rPr>
          <w:rFonts w:ascii="仿宋" w:eastAsia="仿宋" w:hAnsi="仿宋"/>
          <w:b/>
          <w:bCs/>
          <w:kern w:val="0"/>
          <w:sz w:val="32"/>
          <w:szCs w:val="32"/>
        </w:rPr>
        <w:t>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hint="eastAsia"/>
          <w:kern w:val="0"/>
          <w:sz w:val="32"/>
          <w:szCs w:val="32"/>
        </w:rPr>
        <w:t>重要</w:t>
      </w:r>
      <w:r w:rsidRPr="00540089">
        <w:rPr>
          <w:rFonts w:ascii="仿宋" w:eastAsia="仿宋" w:hAnsi="仿宋"/>
          <w:kern w:val="0"/>
          <w:sz w:val="32"/>
          <w:szCs w:val="32"/>
        </w:rPr>
        <w:t>网络与信息系统的运营者违反《中华人民共和国密码法》</w:t>
      </w:r>
      <w:r w:rsidRPr="00540089">
        <w:rPr>
          <w:rFonts w:ascii="仿宋" w:eastAsia="仿宋" w:hAnsi="仿宋" w:hint="eastAsia"/>
          <w:kern w:val="0"/>
          <w:sz w:val="32"/>
          <w:szCs w:val="32"/>
        </w:rPr>
        <w:t>、《商用密码管理条例》</w:t>
      </w:r>
      <w:r w:rsidRPr="00540089">
        <w:rPr>
          <w:rFonts w:ascii="仿宋" w:eastAsia="仿宋" w:hAnsi="仿宋"/>
          <w:kern w:val="0"/>
          <w:sz w:val="32"/>
          <w:szCs w:val="32"/>
        </w:rPr>
        <w:t>和本办法规定，</w:t>
      </w:r>
      <w:r w:rsidRPr="00540089">
        <w:rPr>
          <w:rFonts w:ascii="仿宋" w:eastAsia="仿宋" w:hAnsi="仿宋"/>
          <w:kern w:val="0"/>
          <w:sz w:val="32"/>
          <w:szCs w:val="32"/>
        </w:rPr>
        <w:lastRenderedPageBreak/>
        <w:t>有下列情形之一的，</w:t>
      </w:r>
      <w:r w:rsidRPr="00540089">
        <w:rPr>
          <w:rFonts w:ascii="仿宋" w:eastAsia="仿宋" w:hAnsi="仿宋"/>
          <w:kern w:val="0"/>
          <w:sz w:val="32"/>
          <w:szCs w:val="32"/>
          <w:lang w:bidi="ar"/>
        </w:rPr>
        <w:t>由密码管理部门责令改正，给予警告；拒不改正或者有其他严重情节的，处10万元以上100万元以下罚款，对直接负责的主管人员处1万元以上10万元以下罚款：</w:t>
      </w:r>
    </w:p>
    <w:p w14:paraId="4EFAD5BC"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lang w:bidi="ar"/>
        </w:rPr>
      </w:pPr>
      <w:r w:rsidRPr="00540089">
        <w:rPr>
          <w:rFonts w:ascii="仿宋" w:eastAsia="仿宋" w:hAnsi="仿宋"/>
          <w:kern w:val="0"/>
          <w:sz w:val="32"/>
          <w:szCs w:val="32"/>
          <w:lang w:bidi="ar"/>
        </w:rPr>
        <w:t>（一）未按要求开展商用密码应用安全性评估的；</w:t>
      </w:r>
    </w:p>
    <w:p w14:paraId="07E678BF"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lang w:bidi="ar"/>
        </w:rPr>
      </w:pPr>
      <w:r w:rsidRPr="00540089">
        <w:rPr>
          <w:rFonts w:ascii="仿宋" w:eastAsia="仿宋" w:hAnsi="仿宋"/>
          <w:kern w:val="0"/>
          <w:sz w:val="32"/>
          <w:szCs w:val="32"/>
          <w:lang w:bidi="ar"/>
        </w:rPr>
        <w:t>（二）重要网络与信息系统未通过商用密码应用安全性评估且未进行改造的；</w:t>
      </w:r>
    </w:p>
    <w:p w14:paraId="2FB2FCFF"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lang w:bidi="ar"/>
        </w:rPr>
      </w:pPr>
      <w:r w:rsidRPr="00540089">
        <w:rPr>
          <w:rFonts w:ascii="仿宋" w:eastAsia="仿宋" w:hAnsi="仿宋"/>
          <w:kern w:val="0"/>
          <w:sz w:val="32"/>
          <w:szCs w:val="32"/>
          <w:lang w:bidi="ar"/>
        </w:rPr>
        <w:t>（三）不符合要求自行开展</w:t>
      </w:r>
      <w:r w:rsidRPr="00540089">
        <w:rPr>
          <w:rFonts w:ascii="仿宋" w:eastAsia="仿宋" w:hAnsi="仿宋" w:hint="eastAsia"/>
          <w:kern w:val="0"/>
          <w:sz w:val="32"/>
          <w:szCs w:val="32"/>
          <w:lang w:bidi="ar"/>
        </w:rPr>
        <w:t>商用密码应用安全性评估</w:t>
      </w:r>
      <w:r w:rsidRPr="00540089">
        <w:rPr>
          <w:rFonts w:ascii="仿宋" w:eastAsia="仿宋" w:hAnsi="仿宋"/>
          <w:kern w:val="0"/>
          <w:sz w:val="32"/>
          <w:szCs w:val="32"/>
          <w:lang w:bidi="ar"/>
        </w:rPr>
        <w:t>或者</w:t>
      </w:r>
      <w:r w:rsidRPr="00540089">
        <w:rPr>
          <w:rFonts w:ascii="仿宋" w:eastAsia="仿宋" w:hAnsi="仿宋" w:hint="eastAsia"/>
          <w:kern w:val="0"/>
          <w:sz w:val="32"/>
          <w:szCs w:val="32"/>
          <w:lang w:bidi="ar"/>
        </w:rPr>
        <w:t>商用密码应用安全性评估</w:t>
      </w:r>
      <w:r w:rsidRPr="00540089">
        <w:rPr>
          <w:rFonts w:ascii="仿宋" w:eastAsia="仿宋" w:hAnsi="仿宋"/>
          <w:kern w:val="0"/>
          <w:sz w:val="32"/>
          <w:szCs w:val="32"/>
          <w:lang w:bidi="ar"/>
        </w:rPr>
        <w:t>实施违反相关法律法规、标准规范的；</w:t>
      </w:r>
    </w:p>
    <w:p w14:paraId="00A092AA" w14:textId="77777777" w:rsidR="00315F00" w:rsidRPr="00540089" w:rsidRDefault="00000000" w:rsidP="00540089">
      <w:pPr>
        <w:widowControl w:val="0"/>
        <w:tabs>
          <w:tab w:val="left" w:pos="0"/>
          <w:tab w:val="left" w:pos="420"/>
        </w:tabs>
        <w:autoSpaceDE w:val="0"/>
        <w:autoSpaceDN w:val="0"/>
        <w:adjustRightInd w:val="0"/>
        <w:ind w:firstLineChars="200" w:firstLine="640"/>
        <w:rPr>
          <w:rFonts w:ascii="仿宋" w:eastAsia="仿宋" w:hAnsi="仿宋"/>
          <w:kern w:val="0"/>
          <w:sz w:val="32"/>
          <w:szCs w:val="32"/>
          <w:lang w:bidi="ar"/>
        </w:rPr>
      </w:pPr>
      <w:r w:rsidRPr="00540089">
        <w:rPr>
          <w:rFonts w:ascii="仿宋" w:eastAsia="仿宋" w:hAnsi="仿宋"/>
          <w:kern w:val="0"/>
          <w:sz w:val="32"/>
          <w:szCs w:val="32"/>
          <w:lang w:bidi="ar"/>
        </w:rPr>
        <w:t>（四）未为</w:t>
      </w:r>
      <w:r w:rsidRPr="00540089">
        <w:rPr>
          <w:rFonts w:ascii="仿宋" w:eastAsia="仿宋" w:hAnsi="仿宋" w:hint="eastAsia"/>
          <w:kern w:val="0"/>
          <w:sz w:val="32"/>
          <w:szCs w:val="32"/>
          <w:lang w:bidi="ar"/>
        </w:rPr>
        <w:t>商用密码应用安全性评估</w:t>
      </w:r>
      <w:r w:rsidRPr="00540089">
        <w:rPr>
          <w:rFonts w:ascii="仿宋" w:eastAsia="仿宋" w:hAnsi="仿宋"/>
          <w:kern w:val="0"/>
          <w:sz w:val="32"/>
          <w:szCs w:val="32"/>
          <w:lang w:bidi="ar"/>
        </w:rPr>
        <w:t>活动提供</w:t>
      </w:r>
      <w:r w:rsidRPr="00540089">
        <w:rPr>
          <w:rFonts w:ascii="仿宋" w:eastAsia="仿宋" w:hAnsi="仿宋" w:hint="eastAsia"/>
          <w:kern w:val="0"/>
          <w:sz w:val="32"/>
          <w:szCs w:val="32"/>
          <w:lang w:bidi="ar"/>
        </w:rPr>
        <w:t>必要</w:t>
      </w:r>
      <w:r w:rsidRPr="00540089">
        <w:rPr>
          <w:rFonts w:ascii="仿宋" w:eastAsia="仿宋" w:hAnsi="仿宋"/>
          <w:kern w:val="0"/>
          <w:sz w:val="32"/>
          <w:szCs w:val="32"/>
          <w:lang w:bidi="ar"/>
        </w:rPr>
        <w:t>支持，或者</w:t>
      </w:r>
      <w:r w:rsidRPr="00540089">
        <w:rPr>
          <w:rFonts w:ascii="仿宋" w:eastAsia="仿宋" w:hAnsi="仿宋"/>
          <w:kern w:val="0"/>
          <w:sz w:val="32"/>
          <w:szCs w:val="32"/>
        </w:rPr>
        <w:t>对</w:t>
      </w:r>
      <w:r w:rsidRPr="00540089">
        <w:rPr>
          <w:rFonts w:ascii="仿宋" w:eastAsia="仿宋" w:hAnsi="仿宋" w:hint="eastAsia"/>
          <w:kern w:val="0"/>
          <w:sz w:val="32"/>
          <w:szCs w:val="32"/>
        </w:rPr>
        <w:t>商用密码应用安全性评估</w:t>
      </w:r>
      <w:r w:rsidRPr="00540089">
        <w:rPr>
          <w:rFonts w:ascii="仿宋" w:eastAsia="仿宋" w:hAnsi="仿宋"/>
          <w:kern w:val="0"/>
          <w:sz w:val="32"/>
          <w:szCs w:val="32"/>
        </w:rPr>
        <w:t>结果施加影响</w:t>
      </w:r>
      <w:r w:rsidRPr="00540089">
        <w:rPr>
          <w:rFonts w:ascii="仿宋" w:eastAsia="仿宋" w:hAnsi="仿宋"/>
          <w:kern w:val="0"/>
          <w:sz w:val="32"/>
          <w:szCs w:val="32"/>
          <w:lang w:bidi="ar"/>
        </w:rPr>
        <w:t>的；</w:t>
      </w:r>
    </w:p>
    <w:p w14:paraId="2B2736EF" w14:textId="6B5BC5A6" w:rsidR="00315F00" w:rsidRPr="00540089" w:rsidRDefault="00000000" w:rsidP="00540089">
      <w:pPr>
        <w:widowControl w:val="0"/>
        <w:tabs>
          <w:tab w:val="left" w:pos="420"/>
        </w:tabs>
        <w:autoSpaceDE w:val="0"/>
        <w:autoSpaceDN w:val="0"/>
        <w:adjustRightInd w:val="0"/>
        <w:ind w:firstLineChars="200" w:firstLine="640"/>
        <w:rPr>
          <w:rFonts w:ascii="仿宋" w:eastAsia="仿宋" w:hAnsi="仿宋"/>
          <w:kern w:val="0"/>
          <w:sz w:val="32"/>
          <w:szCs w:val="32"/>
        </w:rPr>
      </w:pPr>
      <w:r w:rsidRPr="00540089">
        <w:rPr>
          <w:rFonts w:ascii="仿宋" w:eastAsia="仿宋" w:hAnsi="仿宋"/>
          <w:kern w:val="0"/>
          <w:sz w:val="32"/>
          <w:szCs w:val="32"/>
        </w:rPr>
        <w:t>（五）</w:t>
      </w:r>
      <w:r w:rsidRPr="00540089">
        <w:rPr>
          <w:rFonts w:ascii="仿宋" w:eastAsia="仿宋" w:hAnsi="仿宋"/>
          <w:kern w:val="0"/>
          <w:sz w:val="32"/>
          <w:szCs w:val="32"/>
          <w:lang w:bidi="ar"/>
        </w:rPr>
        <w:t>未按照要求进行</w:t>
      </w:r>
      <w:r w:rsidRPr="00540089">
        <w:rPr>
          <w:rFonts w:ascii="仿宋" w:eastAsia="仿宋" w:hAnsi="仿宋" w:hint="eastAsia"/>
          <w:kern w:val="0"/>
          <w:sz w:val="32"/>
          <w:szCs w:val="32"/>
          <w:lang w:bidi="ar"/>
        </w:rPr>
        <w:t>商用密码应用安全性评估</w:t>
      </w:r>
      <w:r w:rsidRPr="00540089">
        <w:rPr>
          <w:rFonts w:ascii="仿宋" w:eastAsia="仿宋" w:hAnsi="仿宋"/>
          <w:kern w:val="0"/>
          <w:sz w:val="32"/>
          <w:szCs w:val="32"/>
          <w:lang w:bidi="ar"/>
        </w:rPr>
        <w:t>结果备案的</w:t>
      </w:r>
      <w:r w:rsidRPr="00540089">
        <w:rPr>
          <w:rFonts w:ascii="仿宋" w:eastAsia="仿宋" w:hAnsi="仿宋"/>
          <w:kern w:val="0"/>
          <w:sz w:val="32"/>
          <w:szCs w:val="32"/>
        </w:rPr>
        <w:t>。</w:t>
      </w:r>
    </w:p>
    <w:p w14:paraId="1A734AFD" w14:textId="45B27C6A" w:rsidR="00315F00" w:rsidRPr="00540089" w:rsidRDefault="00000000" w:rsidP="00540089">
      <w:pPr>
        <w:widowControl w:val="0"/>
        <w:tabs>
          <w:tab w:val="left" w:pos="420"/>
        </w:tabs>
        <w:ind w:firstLineChars="200" w:firstLine="643"/>
        <w:rPr>
          <w:rFonts w:ascii="仿宋" w:eastAsia="仿宋" w:hAnsi="仿宋"/>
          <w:kern w:val="0"/>
          <w:sz w:val="32"/>
          <w:szCs w:val="32"/>
        </w:rPr>
      </w:pPr>
      <w:r w:rsidRPr="00540089">
        <w:rPr>
          <w:rFonts w:ascii="仿宋" w:eastAsia="仿宋" w:hAnsi="仿宋"/>
          <w:b/>
          <w:bCs/>
          <w:kern w:val="0"/>
          <w:sz w:val="32"/>
          <w:szCs w:val="32"/>
        </w:rPr>
        <w:t>第</w:t>
      </w:r>
      <w:r w:rsidRPr="00540089">
        <w:rPr>
          <w:rFonts w:ascii="仿宋" w:eastAsia="仿宋" w:hAnsi="仿宋" w:hint="eastAsia"/>
          <w:b/>
          <w:bCs/>
          <w:kern w:val="0"/>
          <w:sz w:val="32"/>
          <w:szCs w:val="32"/>
        </w:rPr>
        <w:t>十八</w:t>
      </w:r>
      <w:r w:rsidRPr="00540089">
        <w:rPr>
          <w:rFonts w:ascii="仿宋" w:eastAsia="仿宋" w:hAnsi="仿宋"/>
          <w:b/>
          <w:bCs/>
          <w:kern w:val="0"/>
          <w:sz w:val="32"/>
          <w:szCs w:val="32"/>
        </w:rPr>
        <w:t>条</w:t>
      </w:r>
      <w:r w:rsidR="006D4D87">
        <w:rPr>
          <w:rFonts w:ascii="仿宋" w:eastAsia="仿宋" w:hAnsi="仿宋" w:hint="eastAsia"/>
          <w:kern w:val="0"/>
          <w:sz w:val="32"/>
          <w:szCs w:val="32"/>
        </w:rPr>
        <w:t xml:space="preserve"> </w:t>
      </w:r>
      <w:r w:rsidR="006D4D87">
        <w:rPr>
          <w:rFonts w:ascii="仿宋" w:eastAsia="仿宋" w:hAnsi="仿宋"/>
          <w:kern w:val="0"/>
          <w:sz w:val="32"/>
          <w:szCs w:val="32"/>
        </w:rPr>
        <w:t xml:space="preserve"> </w:t>
      </w:r>
      <w:r w:rsidRPr="00540089">
        <w:rPr>
          <w:rFonts w:ascii="仿宋" w:eastAsia="仿宋" w:hAnsi="仿宋"/>
          <w:kern w:val="0"/>
          <w:sz w:val="32"/>
          <w:szCs w:val="32"/>
        </w:rPr>
        <w:t>本办法施行前正在建设的</w:t>
      </w:r>
      <w:r w:rsidRPr="00540089">
        <w:rPr>
          <w:rFonts w:ascii="仿宋" w:eastAsia="仿宋" w:hAnsi="仿宋" w:hint="eastAsia"/>
          <w:kern w:val="0"/>
          <w:sz w:val="32"/>
          <w:szCs w:val="32"/>
        </w:rPr>
        <w:t>重要</w:t>
      </w:r>
      <w:r w:rsidRPr="00540089">
        <w:rPr>
          <w:rFonts w:ascii="仿宋" w:eastAsia="仿宋" w:hAnsi="仿宋"/>
          <w:kern w:val="0"/>
          <w:sz w:val="32"/>
          <w:szCs w:val="32"/>
          <w:lang w:val="en"/>
        </w:rPr>
        <w:t>网络与信息系统</w:t>
      </w:r>
      <w:r w:rsidRPr="00540089">
        <w:rPr>
          <w:rFonts w:ascii="仿宋" w:eastAsia="仿宋" w:hAnsi="仿宋"/>
          <w:kern w:val="0"/>
          <w:sz w:val="32"/>
          <w:szCs w:val="32"/>
        </w:rPr>
        <w:t>，</w:t>
      </w:r>
      <w:r w:rsidRPr="00540089">
        <w:rPr>
          <w:rFonts w:ascii="仿宋" w:eastAsia="仿宋" w:hAnsi="仿宋" w:hint="eastAsia"/>
          <w:kern w:val="0"/>
          <w:sz w:val="32"/>
          <w:szCs w:val="32"/>
        </w:rPr>
        <w:t>其运营者</w:t>
      </w:r>
      <w:r w:rsidRPr="00540089">
        <w:rPr>
          <w:rFonts w:ascii="仿宋" w:eastAsia="仿宋" w:hAnsi="仿宋"/>
          <w:kern w:val="0"/>
          <w:sz w:val="32"/>
          <w:szCs w:val="32"/>
        </w:rPr>
        <w:t>应当加强商用密码应用方案编制论证，建设完善商用密码保障系统，并按照本办法第八条规定开展商用密码应用安全性评估。</w:t>
      </w:r>
    </w:p>
    <w:p w14:paraId="54109AEC" w14:textId="77777777" w:rsidR="00315F00" w:rsidRPr="00540089" w:rsidRDefault="00000000" w:rsidP="00540089">
      <w:pPr>
        <w:widowControl w:val="0"/>
        <w:tabs>
          <w:tab w:val="left" w:pos="420"/>
        </w:tabs>
        <w:ind w:firstLineChars="200" w:firstLine="640"/>
        <w:rPr>
          <w:rFonts w:ascii="仿宋" w:eastAsia="仿宋" w:hAnsi="仿宋"/>
          <w:kern w:val="0"/>
          <w:sz w:val="32"/>
          <w:szCs w:val="32"/>
        </w:rPr>
      </w:pPr>
      <w:r w:rsidRPr="00540089">
        <w:rPr>
          <w:rFonts w:ascii="仿宋" w:eastAsia="仿宋" w:hAnsi="仿宋"/>
          <w:kern w:val="0"/>
          <w:sz w:val="32"/>
          <w:szCs w:val="32"/>
        </w:rPr>
        <w:t>本办法施行前已经投入运行的</w:t>
      </w:r>
      <w:r w:rsidRPr="00540089">
        <w:rPr>
          <w:rFonts w:ascii="仿宋" w:eastAsia="仿宋" w:hAnsi="仿宋" w:hint="eastAsia"/>
          <w:kern w:val="0"/>
          <w:sz w:val="32"/>
          <w:szCs w:val="32"/>
        </w:rPr>
        <w:t>重要</w:t>
      </w:r>
      <w:r w:rsidRPr="00540089">
        <w:rPr>
          <w:rFonts w:ascii="仿宋" w:eastAsia="仿宋" w:hAnsi="仿宋"/>
          <w:kern w:val="0"/>
          <w:sz w:val="32"/>
          <w:szCs w:val="32"/>
          <w:lang w:val="en"/>
        </w:rPr>
        <w:t>网络与信息系统</w:t>
      </w:r>
      <w:r w:rsidRPr="00540089">
        <w:rPr>
          <w:rFonts w:ascii="仿宋" w:eastAsia="仿宋" w:hAnsi="仿宋"/>
          <w:kern w:val="0"/>
          <w:sz w:val="32"/>
          <w:szCs w:val="32"/>
        </w:rPr>
        <w:t>，</w:t>
      </w:r>
      <w:r w:rsidRPr="00540089">
        <w:rPr>
          <w:rFonts w:ascii="仿宋" w:eastAsia="仿宋" w:hAnsi="仿宋" w:hint="eastAsia"/>
          <w:kern w:val="0"/>
          <w:sz w:val="32"/>
          <w:szCs w:val="32"/>
        </w:rPr>
        <w:t>其运营者应当</w:t>
      </w:r>
      <w:r w:rsidRPr="00540089">
        <w:rPr>
          <w:rFonts w:ascii="仿宋" w:eastAsia="仿宋" w:hAnsi="仿宋"/>
          <w:kern w:val="0"/>
          <w:sz w:val="32"/>
          <w:szCs w:val="32"/>
        </w:rPr>
        <w:t>按照本办法第九条规定开展商用密码应用安全性评估</w:t>
      </w:r>
      <w:r w:rsidRPr="00540089">
        <w:rPr>
          <w:rFonts w:ascii="仿宋" w:eastAsia="仿宋" w:hAnsi="仿宋" w:hint="eastAsia"/>
          <w:kern w:val="0"/>
          <w:sz w:val="32"/>
          <w:szCs w:val="32"/>
        </w:rPr>
        <w:t>。</w:t>
      </w:r>
    </w:p>
    <w:p w14:paraId="1C142B1D" w14:textId="21EE35CB" w:rsidR="00F00A6B" w:rsidRPr="00540089" w:rsidRDefault="00000000" w:rsidP="00540089">
      <w:pPr>
        <w:widowControl w:val="0"/>
        <w:tabs>
          <w:tab w:val="left" w:pos="420"/>
        </w:tabs>
        <w:ind w:firstLineChars="200" w:firstLine="643"/>
        <w:rPr>
          <w:rFonts w:ascii="仿宋" w:eastAsia="仿宋" w:hAnsi="仿宋" w:cs="方正公文仿宋"/>
          <w:color w:val="000000"/>
          <w:sz w:val="32"/>
          <w:szCs w:val="32"/>
        </w:rPr>
      </w:pPr>
      <w:r w:rsidRPr="00540089">
        <w:rPr>
          <w:rFonts w:ascii="仿宋" w:eastAsia="仿宋" w:hAnsi="仿宋"/>
          <w:b/>
          <w:bCs/>
          <w:kern w:val="0"/>
          <w:sz w:val="32"/>
          <w:szCs w:val="32"/>
        </w:rPr>
        <w:t>第</w:t>
      </w:r>
      <w:r w:rsidRPr="00540089">
        <w:rPr>
          <w:rFonts w:ascii="仿宋" w:eastAsia="仿宋" w:hAnsi="仿宋" w:hint="eastAsia"/>
          <w:b/>
          <w:bCs/>
          <w:kern w:val="0"/>
          <w:sz w:val="32"/>
          <w:szCs w:val="32"/>
        </w:rPr>
        <w:t>十九</w:t>
      </w:r>
      <w:r w:rsidRPr="00540089">
        <w:rPr>
          <w:rFonts w:ascii="仿宋" w:eastAsia="仿宋" w:hAnsi="仿宋"/>
          <w:b/>
          <w:bCs/>
          <w:kern w:val="0"/>
          <w:sz w:val="32"/>
          <w:szCs w:val="32"/>
        </w:rPr>
        <w:t>条</w:t>
      </w:r>
      <w:r w:rsidR="001271CE">
        <w:rPr>
          <w:rFonts w:ascii="仿宋" w:eastAsia="仿宋" w:hAnsi="仿宋" w:hint="eastAsia"/>
          <w:kern w:val="0"/>
          <w:sz w:val="32"/>
          <w:szCs w:val="32"/>
        </w:rPr>
        <w:t xml:space="preserve"> </w:t>
      </w:r>
      <w:r w:rsidR="001271CE">
        <w:rPr>
          <w:rFonts w:ascii="仿宋" w:eastAsia="仿宋" w:hAnsi="仿宋"/>
          <w:kern w:val="0"/>
          <w:sz w:val="32"/>
          <w:szCs w:val="32"/>
        </w:rPr>
        <w:t xml:space="preserve"> </w:t>
      </w:r>
      <w:r w:rsidRPr="00540089">
        <w:rPr>
          <w:rFonts w:ascii="仿宋" w:eastAsia="仿宋" w:hAnsi="仿宋"/>
          <w:kern w:val="0"/>
          <w:sz w:val="32"/>
          <w:szCs w:val="32"/>
        </w:rPr>
        <w:t>本办法自</w:t>
      </w:r>
      <w:r w:rsidR="00A57DDB" w:rsidRPr="00A57DDB">
        <w:rPr>
          <w:rFonts w:ascii="仿宋" w:eastAsia="仿宋" w:hAnsi="仿宋" w:hint="eastAsia"/>
          <w:sz w:val="32"/>
          <w:szCs w:val="32"/>
        </w:rPr>
        <w:t>××××年××月××日</w:t>
      </w:r>
      <w:r w:rsidRPr="00540089">
        <w:rPr>
          <w:rFonts w:ascii="仿宋" w:eastAsia="仿宋" w:hAnsi="仿宋"/>
          <w:kern w:val="0"/>
          <w:sz w:val="32"/>
          <w:szCs w:val="32"/>
        </w:rPr>
        <w:t>起施行</w:t>
      </w:r>
      <w:r w:rsidR="00BF03F6" w:rsidRPr="00540089">
        <w:rPr>
          <w:rFonts w:ascii="仿宋" w:eastAsia="仿宋" w:hAnsi="仿宋" w:hint="eastAsia"/>
          <w:kern w:val="0"/>
          <w:sz w:val="32"/>
          <w:szCs w:val="32"/>
        </w:rPr>
        <w:t>。</w:t>
      </w:r>
    </w:p>
    <w:sectPr w:rsidR="00F00A6B" w:rsidRPr="0054008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3391" w14:textId="77777777" w:rsidR="00F15039" w:rsidRDefault="00F15039">
      <w:r>
        <w:separator/>
      </w:r>
    </w:p>
  </w:endnote>
  <w:endnote w:type="continuationSeparator" w:id="0">
    <w:p w14:paraId="4E5B9B52" w14:textId="77777777" w:rsidR="00F15039" w:rsidRDefault="00F1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公文仿宋">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31D9" w14:textId="77777777" w:rsidR="00F15039" w:rsidRDefault="00F15039">
      <w:r>
        <w:separator/>
      </w:r>
    </w:p>
  </w:footnote>
  <w:footnote w:type="continuationSeparator" w:id="0">
    <w:p w14:paraId="0CB0E447" w14:textId="77777777" w:rsidR="00F15039" w:rsidRDefault="00F15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ocumentProtection w:edit="readOnly" w:enforcement="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802ADA"/>
    <w:rsid w:val="0FD841DD"/>
    <w:rsid w:val="16DE916E"/>
    <w:rsid w:val="17FDB2D5"/>
    <w:rsid w:val="1BF5032C"/>
    <w:rsid w:val="1EE79522"/>
    <w:rsid w:val="2B565E65"/>
    <w:rsid w:val="2FBF6167"/>
    <w:rsid w:val="327F1617"/>
    <w:rsid w:val="36D96176"/>
    <w:rsid w:val="3DDAD082"/>
    <w:rsid w:val="3F7C0E30"/>
    <w:rsid w:val="437BFD29"/>
    <w:rsid w:val="4DA02C44"/>
    <w:rsid w:val="4EFB23C2"/>
    <w:rsid w:val="558D879F"/>
    <w:rsid w:val="5677D77C"/>
    <w:rsid w:val="57EE948A"/>
    <w:rsid w:val="5BFF2596"/>
    <w:rsid w:val="5DED23E3"/>
    <w:rsid w:val="5E7757C9"/>
    <w:rsid w:val="5FFCF520"/>
    <w:rsid w:val="5FFE3890"/>
    <w:rsid w:val="5FFFAA70"/>
    <w:rsid w:val="651FAD9C"/>
    <w:rsid w:val="65F7AF1B"/>
    <w:rsid w:val="65FBEBF7"/>
    <w:rsid w:val="66D755DD"/>
    <w:rsid w:val="677F11CB"/>
    <w:rsid w:val="678D2F2E"/>
    <w:rsid w:val="69F506BD"/>
    <w:rsid w:val="6BD79120"/>
    <w:rsid w:val="6D76BF96"/>
    <w:rsid w:val="6F5E9ECB"/>
    <w:rsid w:val="6FAFE582"/>
    <w:rsid w:val="6FDDA9E6"/>
    <w:rsid w:val="720742F1"/>
    <w:rsid w:val="733BACDC"/>
    <w:rsid w:val="73DB5440"/>
    <w:rsid w:val="76FF7803"/>
    <w:rsid w:val="76FFB745"/>
    <w:rsid w:val="777EE7EC"/>
    <w:rsid w:val="777F0FE9"/>
    <w:rsid w:val="77802ADA"/>
    <w:rsid w:val="77DD26BA"/>
    <w:rsid w:val="77F59421"/>
    <w:rsid w:val="77F72C60"/>
    <w:rsid w:val="77FA9F39"/>
    <w:rsid w:val="77FF02BF"/>
    <w:rsid w:val="793A4D7D"/>
    <w:rsid w:val="7BB5F108"/>
    <w:rsid w:val="7BF7C519"/>
    <w:rsid w:val="7BFF0B0F"/>
    <w:rsid w:val="7BFFD4B4"/>
    <w:rsid w:val="7C7F911F"/>
    <w:rsid w:val="7C9F137F"/>
    <w:rsid w:val="7CDDCDC7"/>
    <w:rsid w:val="7D683E60"/>
    <w:rsid w:val="7DBB130F"/>
    <w:rsid w:val="7DCA8025"/>
    <w:rsid w:val="7DE15F7C"/>
    <w:rsid w:val="7DFF4880"/>
    <w:rsid w:val="7E3F7DAD"/>
    <w:rsid w:val="7E6E8F98"/>
    <w:rsid w:val="7E7D16E1"/>
    <w:rsid w:val="7EB6D83C"/>
    <w:rsid w:val="7ED17567"/>
    <w:rsid w:val="7EEFCB86"/>
    <w:rsid w:val="7F5A1E3C"/>
    <w:rsid w:val="7F64C1E5"/>
    <w:rsid w:val="7F7B8E28"/>
    <w:rsid w:val="7F9DE35B"/>
    <w:rsid w:val="7F9F0CC9"/>
    <w:rsid w:val="7FCF2FF0"/>
    <w:rsid w:val="7FDBEF70"/>
    <w:rsid w:val="7FE720E5"/>
    <w:rsid w:val="7FED3B84"/>
    <w:rsid w:val="7FFBA2F6"/>
    <w:rsid w:val="7FFE7D89"/>
    <w:rsid w:val="8FFFBA2C"/>
    <w:rsid w:val="977A771C"/>
    <w:rsid w:val="9D7297FD"/>
    <w:rsid w:val="9E9BCED8"/>
    <w:rsid w:val="A9FDA981"/>
    <w:rsid w:val="ADFF233E"/>
    <w:rsid w:val="AEAEDB20"/>
    <w:rsid w:val="AF7EFC46"/>
    <w:rsid w:val="B27B0AD6"/>
    <w:rsid w:val="B7D7FD5A"/>
    <w:rsid w:val="B9FE4BAC"/>
    <w:rsid w:val="BA7B23C6"/>
    <w:rsid w:val="BB721B4E"/>
    <w:rsid w:val="BB7F7794"/>
    <w:rsid w:val="BBBFDBB6"/>
    <w:rsid w:val="BCFF9A5D"/>
    <w:rsid w:val="BD633BFA"/>
    <w:rsid w:val="BF2984C4"/>
    <w:rsid w:val="BFFDA202"/>
    <w:rsid w:val="BFFFD3CE"/>
    <w:rsid w:val="C7F7D019"/>
    <w:rsid w:val="CB7F41C4"/>
    <w:rsid w:val="CBFF9B49"/>
    <w:rsid w:val="CEFD6CE9"/>
    <w:rsid w:val="CFF5F5D3"/>
    <w:rsid w:val="D1FE47DE"/>
    <w:rsid w:val="D9DF369E"/>
    <w:rsid w:val="D9F2CD86"/>
    <w:rsid w:val="DB6B03C5"/>
    <w:rsid w:val="DBF67E2B"/>
    <w:rsid w:val="DBFF58BF"/>
    <w:rsid w:val="DD354FD0"/>
    <w:rsid w:val="DF779CD7"/>
    <w:rsid w:val="DFBB6495"/>
    <w:rsid w:val="DFDF736A"/>
    <w:rsid w:val="DFED71F7"/>
    <w:rsid w:val="DFF3DB3B"/>
    <w:rsid w:val="DFFE5F53"/>
    <w:rsid w:val="DFFEA4BC"/>
    <w:rsid w:val="DFFF84FB"/>
    <w:rsid w:val="DFFFDFDD"/>
    <w:rsid w:val="DFFFE9F6"/>
    <w:rsid w:val="E07605BA"/>
    <w:rsid w:val="E6FC8DE0"/>
    <w:rsid w:val="E9D7E67F"/>
    <w:rsid w:val="EADB96D0"/>
    <w:rsid w:val="EBBF80ED"/>
    <w:rsid w:val="EDF5B40C"/>
    <w:rsid w:val="EEFFC0C4"/>
    <w:rsid w:val="EEFFC6EA"/>
    <w:rsid w:val="EFFD4D76"/>
    <w:rsid w:val="F1ED27AD"/>
    <w:rsid w:val="F37B6479"/>
    <w:rsid w:val="F63D1D8B"/>
    <w:rsid w:val="F7370D7E"/>
    <w:rsid w:val="F7EFD7ED"/>
    <w:rsid w:val="F7F62297"/>
    <w:rsid w:val="F7FE0599"/>
    <w:rsid w:val="F7FF0D67"/>
    <w:rsid w:val="F939EF76"/>
    <w:rsid w:val="F9DFC6B2"/>
    <w:rsid w:val="F9EBD341"/>
    <w:rsid w:val="F9ED1B9E"/>
    <w:rsid w:val="FBFDCBB3"/>
    <w:rsid w:val="FBFF0F4F"/>
    <w:rsid w:val="FCFFD497"/>
    <w:rsid w:val="FDE3B2E9"/>
    <w:rsid w:val="FDF9BE08"/>
    <w:rsid w:val="FE7B20EE"/>
    <w:rsid w:val="FE8B616D"/>
    <w:rsid w:val="FEAB106D"/>
    <w:rsid w:val="FEF80EB3"/>
    <w:rsid w:val="FEFAAAE2"/>
    <w:rsid w:val="FEFF7037"/>
    <w:rsid w:val="FF2FD2FF"/>
    <w:rsid w:val="FF3F7E15"/>
    <w:rsid w:val="FF6C276E"/>
    <w:rsid w:val="FF7F035D"/>
    <w:rsid w:val="FF7F7D75"/>
    <w:rsid w:val="FF977C14"/>
    <w:rsid w:val="FFB9EAE0"/>
    <w:rsid w:val="FFCBEF17"/>
    <w:rsid w:val="FFD761B6"/>
    <w:rsid w:val="FFDA727A"/>
    <w:rsid w:val="FFDBAD88"/>
    <w:rsid w:val="FFDFE701"/>
    <w:rsid w:val="FFEFC1E8"/>
    <w:rsid w:val="FFF03475"/>
    <w:rsid w:val="FFF95C26"/>
    <w:rsid w:val="FFFD9670"/>
    <w:rsid w:val="FFFE45A1"/>
    <w:rsid w:val="FFFF3121"/>
    <w:rsid w:val="FFFF7AC6"/>
    <w:rsid w:val="001271CE"/>
    <w:rsid w:val="00315F00"/>
    <w:rsid w:val="00540089"/>
    <w:rsid w:val="006D4D87"/>
    <w:rsid w:val="00926F93"/>
    <w:rsid w:val="00A57DDB"/>
    <w:rsid w:val="00BF03F6"/>
    <w:rsid w:val="00EF3E87"/>
    <w:rsid w:val="00F00A6B"/>
    <w:rsid w:val="00F15039"/>
    <w:rsid w:val="00F54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7683F"/>
  <w15:chartTrackingRefBased/>
  <w15:docId w15:val="{98FAFDBF-9D74-4557-A7E7-5A03CE6F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关于公开征求《国家密码管理局规章制定</dc:title>
  <dc:subject/>
  <dc:creator>css-3</dc:creator>
  <cp:keywords/>
  <cp:lastModifiedBy>康 夫</cp:lastModifiedBy>
  <cp:revision>7</cp:revision>
  <cp:lastPrinted>2023-06-07T01:17:00Z</cp:lastPrinted>
  <dcterms:created xsi:type="dcterms:W3CDTF">2023-06-06T02:19:00Z</dcterms:created>
  <dcterms:modified xsi:type="dcterms:W3CDTF">2023-06-06T03:02:00Z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